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935" w:rsidRDefault="002A3935" w:rsidP="002A3935">
      <w:pPr>
        <w:spacing w:line="276" w:lineRule="auto"/>
        <w:ind w:left="265" w:right="430"/>
        <w:jc w:val="both"/>
        <w:rPr>
          <w:sz w:val="24"/>
        </w:rPr>
      </w:pPr>
      <w:r>
        <w:rPr>
          <w:b/>
          <w:sz w:val="24"/>
        </w:rPr>
        <w:t xml:space="preserve">ACTA NÚMERO DOCE: En el Salón de Sesiones de la Alcaldía Municipal DE VILLA SAN LUIS LA HERRADURA, Departamento de </w:t>
      </w:r>
      <w:r>
        <w:rPr>
          <w:b/>
          <w:sz w:val="24"/>
          <w:u w:val="thick"/>
        </w:rPr>
        <w:t>LA PAZ</w:t>
      </w:r>
      <w:r>
        <w:rPr>
          <w:b/>
          <w:sz w:val="24"/>
        </w:rPr>
        <w:t xml:space="preserve">; a las catorce horas del día: </w:t>
      </w:r>
      <w:r>
        <w:rPr>
          <w:b/>
          <w:sz w:val="24"/>
          <w:u w:val="thick"/>
        </w:rPr>
        <w:t>04 de mayo</w:t>
      </w:r>
      <w:r>
        <w:rPr>
          <w:b/>
          <w:sz w:val="24"/>
        </w:rPr>
        <w:t xml:space="preserve"> de dos mil veinte</w:t>
      </w:r>
      <w:r>
        <w:rPr>
          <w:sz w:val="24"/>
        </w:rPr>
        <w:t>. Siendo este el lugar, día y hora señalado</w:t>
      </w:r>
      <w:r>
        <w:rPr>
          <w:spacing w:val="-12"/>
          <w:sz w:val="24"/>
        </w:rPr>
        <w:t xml:space="preserve"> </w:t>
      </w:r>
      <w:r>
        <w:rPr>
          <w:sz w:val="24"/>
        </w:rPr>
        <w:t>para</w:t>
      </w:r>
      <w:r>
        <w:rPr>
          <w:spacing w:val="-10"/>
          <w:sz w:val="24"/>
        </w:rPr>
        <w:t xml:space="preserve"> </w:t>
      </w:r>
      <w:r>
        <w:rPr>
          <w:sz w:val="24"/>
        </w:rPr>
        <w:t>llevar</w:t>
      </w:r>
      <w:r>
        <w:rPr>
          <w:spacing w:val="-14"/>
          <w:sz w:val="24"/>
        </w:rPr>
        <w:t xml:space="preserve"> </w:t>
      </w:r>
      <w:r>
        <w:rPr>
          <w:sz w:val="24"/>
        </w:rPr>
        <w:t>a</w:t>
      </w:r>
      <w:r>
        <w:rPr>
          <w:spacing w:val="-11"/>
          <w:sz w:val="24"/>
        </w:rPr>
        <w:t xml:space="preserve"> </w:t>
      </w:r>
      <w:r>
        <w:rPr>
          <w:sz w:val="24"/>
        </w:rPr>
        <w:t>cabo</w:t>
      </w:r>
      <w:r>
        <w:rPr>
          <w:spacing w:val="-10"/>
          <w:sz w:val="24"/>
        </w:rPr>
        <w:t xml:space="preserve"> </w:t>
      </w:r>
      <w:r>
        <w:rPr>
          <w:sz w:val="24"/>
        </w:rPr>
        <w:t>la</w:t>
      </w:r>
      <w:r>
        <w:rPr>
          <w:spacing w:val="-10"/>
          <w:sz w:val="24"/>
        </w:rPr>
        <w:t xml:space="preserve"> </w:t>
      </w:r>
      <w:r>
        <w:rPr>
          <w:sz w:val="24"/>
        </w:rPr>
        <w:t>sesión</w:t>
      </w:r>
      <w:r>
        <w:rPr>
          <w:spacing w:val="-11"/>
          <w:sz w:val="24"/>
        </w:rPr>
        <w:t xml:space="preserve"> </w:t>
      </w:r>
      <w:r>
        <w:rPr>
          <w:sz w:val="24"/>
        </w:rPr>
        <w:t>ORDINARIA</w:t>
      </w:r>
      <w:r>
        <w:rPr>
          <w:spacing w:val="-10"/>
          <w:sz w:val="24"/>
        </w:rPr>
        <w:t xml:space="preserve"> </w:t>
      </w:r>
      <w:r>
        <w:rPr>
          <w:sz w:val="24"/>
        </w:rPr>
        <w:t>N°9,</w:t>
      </w:r>
      <w:r>
        <w:rPr>
          <w:spacing w:val="-12"/>
          <w:sz w:val="24"/>
        </w:rPr>
        <w:t xml:space="preserve"> </w:t>
      </w:r>
      <w:r>
        <w:rPr>
          <w:sz w:val="24"/>
        </w:rPr>
        <w:t>del</w:t>
      </w:r>
      <w:r>
        <w:rPr>
          <w:spacing w:val="-10"/>
          <w:sz w:val="24"/>
        </w:rPr>
        <w:t xml:space="preserve"> </w:t>
      </w:r>
      <w:r>
        <w:rPr>
          <w:b/>
          <w:sz w:val="24"/>
          <w:u w:val="thick"/>
        </w:rPr>
        <w:t>CONCEJO</w:t>
      </w:r>
      <w:r>
        <w:rPr>
          <w:b/>
          <w:spacing w:val="-9"/>
          <w:sz w:val="24"/>
          <w:u w:val="thick"/>
        </w:rPr>
        <w:t xml:space="preserve"> </w:t>
      </w:r>
      <w:r>
        <w:rPr>
          <w:b/>
          <w:sz w:val="24"/>
          <w:u w:val="thick"/>
        </w:rPr>
        <w:t>MUNICIPAL</w:t>
      </w:r>
      <w:r>
        <w:rPr>
          <w:b/>
          <w:sz w:val="24"/>
        </w:rPr>
        <w:t xml:space="preserve"> </w:t>
      </w:r>
      <w:r>
        <w:rPr>
          <w:b/>
          <w:sz w:val="24"/>
          <w:u w:val="thick"/>
        </w:rPr>
        <w:t>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w:t>
      </w:r>
      <w:r>
        <w:rPr>
          <w:b/>
          <w:spacing w:val="-6"/>
          <w:sz w:val="24"/>
        </w:rPr>
        <w:t xml:space="preserve"> </w:t>
      </w:r>
      <w:r>
        <w:rPr>
          <w:b/>
          <w:sz w:val="24"/>
        </w:rPr>
        <w:t>Antonio</w:t>
      </w:r>
      <w:r>
        <w:rPr>
          <w:b/>
          <w:spacing w:val="-4"/>
          <w:sz w:val="24"/>
        </w:rPr>
        <w:t xml:space="preserve"> </w:t>
      </w:r>
      <w:r>
        <w:rPr>
          <w:b/>
          <w:sz w:val="24"/>
        </w:rPr>
        <w:t>Cruz</w:t>
      </w:r>
      <w:r>
        <w:rPr>
          <w:b/>
          <w:spacing w:val="-5"/>
          <w:sz w:val="24"/>
        </w:rPr>
        <w:t xml:space="preserve"> </w:t>
      </w:r>
      <w:r>
        <w:rPr>
          <w:b/>
          <w:sz w:val="24"/>
        </w:rPr>
        <w:t>Bonilla,</w:t>
      </w:r>
      <w:r>
        <w:rPr>
          <w:b/>
          <w:spacing w:val="-7"/>
          <w:sz w:val="24"/>
        </w:rPr>
        <w:t xml:space="preserve"> </w:t>
      </w:r>
      <w:r>
        <w:rPr>
          <w:b/>
          <w:sz w:val="24"/>
        </w:rPr>
        <w:t>sr.</w:t>
      </w:r>
      <w:r>
        <w:rPr>
          <w:b/>
          <w:spacing w:val="-6"/>
          <w:sz w:val="24"/>
        </w:rPr>
        <w:t xml:space="preserve"> </w:t>
      </w:r>
      <w:r>
        <w:rPr>
          <w:b/>
          <w:sz w:val="24"/>
        </w:rPr>
        <w:t>José</w:t>
      </w:r>
      <w:r>
        <w:rPr>
          <w:b/>
          <w:spacing w:val="-6"/>
          <w:sz w:val="24"/>
        </w:rPr>
        <w:t xml:space="preserve"> </w:t>
      </w:r>
      <w:r>
        <w:rPr>
          <w:b/>
          <w:sz w:val="24"/>
        </w:rPr>
        <w:t>Rolando</w:t>
      </w:r>
      <w:r>
        <w:rPr>
          <w:b/>
          <w:spacing w:val="-5"/>
          <w:sz w:val="24"/>
        </w:rPr>
        <w:t xml:space="preserve"> </w:t>
      </w:r>
      <w:r>
        <w:rPr>
          <w:b/>
          <w:sz w:val="24"/>
        </w:rPr>
        <w:t>Rosales</w:t>
      </w:r>
      <w:r>
        <w:rPr>
          <w:b/>
          <w:spacing w:val="-7"/>
          <w:sz w:val="24"/>
        </w:rPr>
        <w:t xml:space="preserve"> </w:t>
      </w:r>
      <w:r>
        <w:rPr>
          <w:b/>
          <w:sz w:val="24"/>
        </w:rPr>
        <w:t>Mendoza,</w:t>
      </w:r>
      <w:r>
        <w:rPr>
          <w:b/>
          <w:spacing w:val="-4"/>
          <w:sz w:val="24"/>
        </w:rPr>
        <w:t xml:space="preserve"> </w:t>
      </w:r>
      <w:r>
        <w:rPr>
          <w:b/>
          <w:sz w:val="24"/>
        </w:rPr>
        <w:t>Sra.</w:t>
      </w:r>
      <w:r>
        <w:rPr>
          <w:b/>
          <w:spacing w:val="-4"/>
          <w:sz w:val="24"/>
        </w:rPr>
        <w:t xml:space="preserve"> </w:t>
      </w:r>
      <w:r>
        <w:rPr>
          <w:b/>
          <w:sz w:val="24"/>
        </w:rPr>
        <w:t>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6"/>
          <w:sz w:val="24"/>
        </w:rPr>
        <w:t xml:space="preserve"> </w:t>
      </w:r>
      <w:r>
        <w:rPr>
          <w:b/>
          <w:sz w:val="24"/>
        </w:rPr>
        <w:t>Melvin</w:t>
      </w:r>
      <w:r>
        <w:rPr>
          <w:b/>
          <w:spacing w:val="-7"/>
          <w:sz w:val="24"/>
        </w:rPr>
        <w:t xml:space="preserve"> </w:t>
      </w:r>
      <w:r>
        <w:rPr>
          <w:b/>
          <w:sz w:val="24"/>
        </w:rPr>
        <w:t>Williams</w:t>
      </w:r>
      <w:r>
        <w:rPr>
          <w:b/>
          <w:spacing w:val="-5"/>
          <w:sz w:val="24"/>
        </w:rPr>
        <w:t xml:space="preserve"> </w:t>
      </w:r>
      <w:r>
        <w:rPr>
          <w:b/>
          <w:sz w:val="24"/>
        </w:rPr>
        <w:t>Fuentes,</w:t>
      </w:r>
      <w:r>
        <w:rPr>
          <w:b/>
          <w:spacing w:val="-5"/>
          <w:sz w:val="24"/>
        </w:rPr>
        <w:t xml:space="preserve"> </w:t>
      </w:r>
      <w:r>
        <w:rPr>
          <w:b/>
          <w:sz w:val="24"/>
        </w:rPr>
        <w:t>sr.</w:t>
      </w:r>
      <w:r>
        <w:rPr>
          <w:b/>
          <w:spacing w:val="-6"/>
          <w:sz w:val="24"/>
        </w:rPr>
        <w:t xml:space="preserve"> </w:t>
      </w:r>
      <w:r>
        <w:rPr>
          <w:b/>
          <w:sz w:val="24"/>
        </w:rPr>
        <w:t>Orsy</w:t>
      </w:r>
      <w:r>
        <w:rPr>
          <w:b/>
          <w:spacing w:val="-5"/>
          <w:sz w:val="24"/>
        </w:rPr>
        <w:t xml:space="preserve"> </w:t>
      </w:r>
      <w:r>
        <w:rPr>
          <w:b/>
          <w:sz w:val="24"/>
        </w:rPr>
        <w:t>Minero</w:t>
      </w:r>
      <w:r>
        <w:rPr>
          <w:b/>
          <w:spacing w:val="-6"/>
          <w:sz w:val="24"/>
        </w:rPr>
        <w:t xml:space="preserve"> </w:t>
      </w:r>
      <w:r>
        <w:rPr>
          <w:b/>
          <w:sz w:val="24"/>
        </w:rPr>
        <w:t>Díaz</w:t>
      </w:r>
      <w:r>
        <w:rPr>
          <w:sz w:val="24"/>
        </w:rPr>
        <w:t>,</w:t>
      </w:r>
      <w:r>
        <w:rPr>
          <w:spacing w:val="-6"/>
          <w:sz w:val="24"/>
        </w:rPr>
        <w:t xml:space="preserve"> </w:t>
      </w:r>
      <w:r>
        <w:rPr>
          <w:sz w:val="24"/>
        </w:rPr>
        <w:t>y</w:t>
      </w:r>
      <w:r>
        <w:rPr>
          <w:spacing w:val="-6"/>
          <w:sz w:val="24"/>
        </w:rPr>
        <w:t xml:space="preserve"> </w:t>
      </w:r>
      <w:r>
        <w:rPr>
          <w:sz w:val="24"/>
        </w:rPr>
        <w:t xml:space="preserve">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5"/>
          <w:sz w:val="24"/>
        </w:rPr>
        <w:t xml:space="preserve">1- </w:t>
      </w:r>
      <w:r>
        <w:rPr>
          <w:sz w:val="24"/>
        </w:rPr>
        <w:t xml:space="preserve">Bienvenida y Establecimiento de Quorum; </w:t>
      </w:r>
      <w:r>
        <w:rPr>
          <w:spacing w:val="2"/>
          <w:sz w:val="24"/>
        </w:rPr>
        <w:t xml:space="preserve">2- </w:t>
      </w:r>
      <w:r>
        <w:rPr>
          <w:sz w:val="24"/>
        </w:rPr>
        <w:t>Lectura del Acta Anterior 3- Informe/Lectura de acta Comisión de Protección Civil Municipal, (Covid-19); 4- Otros.-</w:t>
      </w:r>
      <w:r>
        <w:rPr>
          <w:spacing w:val="-2"/>
          <w:sz w:val="24"/>
        </w:rPr>
        <w:t xml:space="preserve"> </w:t>
      </w:r>
      <w:r>
        <w:rPr>
          <w:sz w:val="24"/>
        </w:rPr>
        <w:t>///////////</w:t>
      </w:r>
    </w:p>
    <w:p w:rsidR="002A3935" w:rsidRDefault="002A3935" w:rsidP="002A3935">
      <w:pPr>
        <w:pStyle w:val="Textoindependiente"/>
        <w:spacing w:line="276" w:lineRule="auto"/>
        <w:ind w:left="265" w:right="430"/>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2A3935" w:rsidRDefault="002A3935" w:rsidP="002A3935">
      <w:pPr>
        <w:pStyle w:val="Textoindependiente"/>
        <w:spacing w:line="276" w:lineRule="auto"/>
        <w:ind w:left="265" w:right="435"/>
        <w:jc w:val="both"/>
      </w:pPr>
      <w:r>
        <w:rPr>
          <w:b/>
        </w:rPr>
        <w:t xml:space="preserve">ACUERDO NUMERO DOS: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w:t>
      </w:r>
      <w:r>
        <w:rPr>
          <w:spacing w:val="-11"/>
        </w:rPr>
        <w:t xml:space="preserve"> </w:t>
      </w:r>
      <w:r>
        <w:t>y</w:t>
      </w:r>
      <w:r>
        <w:rPr>
          <w:spacing w:val="-9"/>
        </w:rPr>
        <w:t xml:space="preserve"> </w:t>
      </w:r>
      <w:r>
        <w:t>considerando,</w:t>
      </w:r>
      <w:r>
        <w:rPr>
          <w:spacing w:val="-10"/>
        </w:rPr>
        <w:t xml:space="preserve"> </w:t>
      </w:r>
      <w:r>
        <w:t>la</w:t>
      </w:r>
      <w:r>
        <w:rPr>
          <w:spacing w:val="-11"/>
        </w:rPr>
        <w:t xml:space="preserve"> </w:t>
      </w:r>
      <w:r>
        <w:t>lectura</w:t>
      </w:r>
      <w:r>
        <w:rPr>
          <w:spacing w:val="-9"/>
        </w:rPr>
        <w:t xml:space="preserve"> </w:t>
      </w:r>
      <w:r>
        <w:t>del</w:t>
      </w:r>
      <w:r>
        <w:rPr>
          <w:spacing w:val="-10"/>
        </w:rPr>
        <w:t xml:space="preserve"> </w:t>
      </w:r>
      <w:r>
        <w:t>acta</w:t>
      </w:r>
      <w:r>
        <w:rPr>
          <w:spacing w:val="-9"/>
        </w:rPr>
        <w:t xml:space="preserve"> </w:t>
      </w:r>
      <w:r>
        <w:t>de</w:t>
      </w:r>
      <w:r>
        <w:rPr>
          <w:spacing w:val="-8"/>
        </w:rPr>
        <w:t xml:space="preserve"> </w:t>
      </w:r>
      <w:r>
        <w:t>reunión</w:t>
      </w:r>
      <w:r>
        <w:rPr>
          <w:spacing w:val="-9"/>
        </w:rPr>
        <w:t xml:space="preserve"> </w:t>
      </w:r>
      <w:r>
        <w:t>sostenida</w:t>
      </w:r>
      <w:r>
        <w:rPr>
          <w:spacing w:val="-10"/>
        </w:rPr>
        <w:t xml:space="preserve"> </w:t>
      </w:r>
      <w:r>
        <w:t>por</w:t>
      </w:r>
      <w:r>
        <w:rPr>
          <w:spacing w:val="-10"/>
        </w:rPr>
        <w:t xml:space="preserve"> </w:t>
      </w:r>
      <w:r>
        <w:t>las</w:t>
      </w:r>
      <w:r>
        <w:rPr>
          <w:spacing w:val="-10"/>
        </w:rPr>
        <w:t xml:space="preserve"> </w:t>
      </w:r>
      <w:r>
        <w:t>diferentes autoridades locales que conforman la comisión de protección civil municipal, en la cual, establecieron las medidas preventivas a implementar en nuestro municipio para enfrentar la pandemia “COVID-19”, así como el avance progresivo a nivel nacional del virus, por lo que es necesario implementar medidas más restrictivas,</w:t>
      </w:r>
      <w:r>
        <w:rPr>
          <w:spacing w:val="-36"/>
        </w:rPr>
        <w:t xml:space="preserve"> </w:t>
      </w:r>
      <w:r>
        <w:t xml:space="preserve">a modo de mantener a cero los registros de contagio en el municipio; por lo que después de escuchar las medidas tomadas por la Comisión, el Concejo Municipal </w:t>
      </w:r>
      <w:r>
        <w:rPr>
          <w:b/>
        </w:rPr>
        <w:t>ACUERDA:</w:t>
      </w:r>
      <w:r>
        <w:rPr>
          <w:b/>
          <w:spacing w:val="11"/>
        </w:rPr>
        <w:t xml:space="preserve"> </w:t>
      </w:r>
      <w:r>
        <w:t>Tener</w:t>
      </w:r>
      <w:r>
        <w:rPr>
          <w:spacing w:val="12"/>
        </w:rPr>
        <w:t xml:space="preserve"> </w:t>
      </w:r>
      <w:r>
        <w:t>por</w:t>
      </w:r>
      <w:r>
        <w:rPr>
          <w:spacing w:val="10"/>
        </w:rPr>
        <w:t xml:space="preserve"> </w:t>
      </w:r>
      <w:r>
        <w:t>recibido</w:t>
      </w:r>
      <w:r>
        <w:rPr>
          <w:spacing w:val="11"/>
        </w:rPr>
        <w:t xml:space="preserve"> </w:t>
      </w:r>
      <w:r>
        <w:t>el</w:t>
      </w:r>
      <w:r>
        <w:rPr>
          <w:spacing w:val="13"/>
        </w:rPr>
        <w:t xml:space="preserve"> </w:t>
      </w:r>
      <w:r>
        <w:t>informe</w:t>
      </w:r>
      <w:r>
        <w:rPr>
          <w:spacing w:val="14"/>
        </w:rPr>
        <w:t xml:space="preserve"> </w:t>
      </w:r>
      <w:r>
        <w:t>de</w:t>
      </w:r>
      <w:r>
        <w:rPr>
          <w:spacing w:val="11"/>
        </w:rPr>
        <w:t xml:space="preserve"> </w:t>
      </w:r>
      <w:r>
        <w:t>la</w:t>
      </w:r>
      <w:r>
        <w:rPr>
          <w:spacing w:val="14"/>
        </w:rPr>
        <w:t xml:space="preserve"> </w:t>
      </w:r>
      <w:r>
        <w:t>Comisión</w:t>
      </w:r>
      <w:r>
        <w:rPr>
          <w:spacing w:val="12"/>
        </w:rPr>
        <w:t xml:space="preserve"> </w:t>
      </w:r>
      <w:r>
        <w:t>Municipal</w:t>
      </w:r>
      <w:r>
        <w:rPr>
          <w:spacing w:val="9"/>
        </w:rPr>
        <w:t xml:space="preserve"> </w:t>
      </w:r>
      <w:r>
        <w:t>de</w:t>
      </w:r>
      <w:r>
        <w:rPr>
          <w:spacing w:val="12"/>
        </w:rPr>
        <w:t xml:space="preserve"> </w:t>
      </w:r>
      <w:r>
        <w:t>Protección</w:t>
      </w:r>
    </w:p>
    <w:p w:rsidR="002A3935" w:rsidRDefault="002A3935" w:rsidP="002A3935">
      <w:pPr>
        <w:spacing w:line="276" w:lineRule="auto"/>
        <w:jc w:val="both"/>
        <w:sectPr w:rsidR="002A3935">
          <w:pgSz w:w="12240" w:h="15840"/>
          <w:pgMar w:top="1500" w:right="980" w:bottom="1200" w:left="1720" w:header="0" w:footer="1000" w:gutter="0"/>
          <w:cols w:space="720"/>
        </w:sectPr>
      </w:pPr>
    </w:p>
    <w:p w:rsidR="002A3935" w:rsidRDefault="002A3935" w:rsidP="002A3935">
      <w:pPr>
        <w:pStyle w:val="Textoindependiente"/>
        <w:spacing w:before="72" w:line="276" w:lineRule="auto"/>
        <w:ind w:left="265" w:right="433"/>
        <w:jc w:val="both"/>
      </w:pPr>
      <w:r>
        <w:lastRenderedPageBreak/>
        <w:t>Civil y Ratificar las medidas preventivas a implementar, para atender y enfrentar la pandemia mundial, en el municipio “Covid-19”; así como ratificar el apoyo total al trabajo que realizan como Comisión Municipal de Protección Civil.- Certifíquese y Notifíquese.- ///////////////</w:t>
      </w:r>
    </w:p>
    <w:p w:rsidR="002A3935" w:rsidRDefault="002A3935" w:rsidP="002A3935">
      <w:pPr>
        <w:pStyle w:val="Textoindependiente"/>
        <w:spacing w:before="1" w:line="276" w:lineRule="auto"/>
        <w:ind w:left="265" w:right="430"/>
      </w:pPr>
      <w:r>
        <w:rPr>
          <w:b/>
        </w:rPr>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5"/>
        </w:rPr>
        <w:t xml:space="preserve"> </w:t>
      </w:r>
      <w:r>
        <w:t>facultades</w:t>
      </w:r>
      <w:r>
        <w:rPr>
          <w:spacing w:val="-9"/>
        </w:rPr>
        <w:t xml:space="preserve"> </w:t>
      </w:r>
      <w:r>
        <w:t>legales</w:t>
      </w:r>
      <w:r>
        <w:rPr>
          <w:spacing w:val="-8"/>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w:t>
      </w:r>
      <w:r>
        <w:rPr>
          <w:spacing w:val="-19"/>
        </w:rPr>
        <w:t xml:space="preserve"> </w:t>
      </w:r>
      <w:r>
        <w:t>y</w:t>
      </w:r>
      <w:r>
        <w:rPr>
          <w:spacing w:val="-19"/>
        </w:rPr>
        <w:t xml:space="preserve"> </w:t>
      </w:r>
      <w:r>
        <w:t>considerando,</w:t>
      </w:r>
      <w:r>
        <w:rPr>
          <w:spacing w:val="-16"/>
        </w:rPr>
        <w:t xml:space="preserve"> </w:t>
      </w:r>
      <w:r>
        <w:rPr>
          <w:b/>
        </w:rPr>
        <w:t>I-</w:t>
      </w:r>
      <w:r>
        <w:rPr>
          <w:b/>
          <w:spacing w:val="-19"/>
        </w:rPr>
        <w:t xml:space="preserve"> </w:t>
      </w:r>
      <w:r>
        <w:t>el</w:t>
      </w:r>
      <w:r>
        <w:rPr>
          <w:spacing w:val="-19"/>
        </w:rPr>
        <w:t xml:space="preserve"> </w:t>
      </w:r>
      <w:r>
        <w:t>correo</w:t>
      </w:r>
      <w:r>
        <w:rPr>
          <w:spacing w:val="-20"/>
        </w:rPr>
        <w:t xml:space="preserve"> </w:t>
      </w:r>
      <w:r>
        <w:t>electrónico</w:t>
      </w:r>
      <w:r>
        <w:rPr>
          <w:spacing w:val="-17"/>
        </w:rPr>
        <w:t xml:space="preserve"> </w:t>
      </w:r>
      <w:r>
        <w:t>recibido</w:t>
      </w:r>
      <w:r>
        <w:rPr>
          <w:spacing w:val="-18"/>
        </w:rPr>
        <w:t xml:space="preserve"> </w:t>
      </w:r>
      <w:r>
        <w:t>hace</w:t>
      </w:r>
      <w:r>
        <w:rPr>
          <w:spacing w:val="-18"/>
        </w:rPr>
        <w:t xml:space="preserve"> </w:t>
      </w:r>
      <w:r>
        <w:t>unas</w:t>
      </w:r>
      <w:r>
        <w:rPr>
          <w:spacing w:val="-21"/>
        </w:rPr>
        <w:t xml:space="preserve"> </w:t>
      </w:r>
      <w:r>
        <w:t>horas,</w:t>
      </w:r>
      <w:r>
        <w:rPr>
          <w:spacing w:val="-18"/>
        </w:rPr>
        <w:t xml:space="preserve"> </w:t>
      </w:r>
      <w:r>
        <w:t>al</w:t>
      </w:r>
      <w:r>
        <w:rPr>
          <w:spacing w:val="-19"/>
        </w:rPr>
        <w:t xml:space="preserve"> </w:t>
      </w:r>
      <w:r>
        <w:t>correo institucional, el cual tiene como asunto urgente el envío de información concerniente, a un convenio de cooperación entre el Ministerio de Agricultura y Ganadería “MAG”, y nuestra Municipalidad, que tiene como finalidad la entrega de parte</w:t>
      </w:r>
      <w:r>
        <w:rPr>
          <w:spacing w:val="-8"/>
        </w:rPr>
        <w:t xml:space="preserve"> </w:t>
      </w:r>
      <w:r>
        <w:t>del</w:t>
      </w:r>
      <w:r>
        <w:rPr>
          <w:spacing w:val="-10"/>
        </w:rPr>
        <w:t xml:space="preserve"> </w:t>
      </w:r>
      <w:r>
        <w:t>Gobierno</w:t>
      </w:r>
      <w:r>
        <w:rPr>
          <w:spacing w:val="-7"/>
        </w:rPr>
        <w:t xml:space="preserve"> </w:t>
      </w:r>
      <w:r>
        <w:t>Central</w:t>
      </w:r>
      <w:r>
        <w:rPr>
          <w:spacing w:val="-7"/>
        </w:rPr>
        <w:t xml:space="preserve"> </w:t>
      </w:r>
      <w:r>
        <w:t>a</w:t>
      </w:r>
      <w:r>
        <w:rPr>
          <w:spacing w:val="-8"/>
        </w:rPr>
        <w:t xml:space="preserve"> </w:t>
      </w:r>
      <w:r>
        <w:t>las</w:t>
      </w:r>
      <w:r>
        <w:rPr>
          <w:spacing w:val="-8"/>
        </w:rPr>
        <w:t xml:space="preserve"> </w:t>
      </w:r>
      <w:r>
        <w:t>Municipalidades</w:t>
      </w:r>
      <w:r>
        <w:rPr>
          <w:spacing w:val="-9"/>
        </w:rPr>
        <w:t xml:space="preserve"> </w:t>
      </w:r>
      <w:r>
        <w:t>de</w:t>
      </w:r>
      <w:r>
        <w:rPr>
          <w:spacing w:val="-8"/>
        </w:rPr>
        <w:t xml:space="preserve"> </w:t>
      </w:r>
      <w:r>
        <w:t>la</w:t>
      </w:r>
      <w:r>
        <w:rPr>
          <w:spacing w:val="-5"/>
        </w:rPr>
        <w:t xml:space="preserve"> </w:t>
      </w:r>
      <w:r>
        <w:t>Denominada</w:t>
      </w:r>
      <w:r>
        <w:rPr>
          <w:spacing w:val="-11"/>
        </w:rPr>
        <w:t xml:space="preserve"> </w:t>
      </w:r>
      <w:r>
        <w:t>Cesta</w:t>
      </w:r>
      <w:r>
        <w:rPr>
          <w:spacing w:val="-7"/>
        </w:rPr>
        <w:t xml:space="preserve"> </w:t>
      </w:r>
      <w:r>
        <w:t xml:space="preserve">Solidaria y 25 libras de maíz; que deberán ser distribuidos a las familias afectadas directamente por la pandemia “COVID-19”; </w:t>
      </w:r>
      <w:r>
        <w:rPr>
          <w:b/>
        </w:rPr>
        <w:t xml:space="preserve">II- </w:t>
      </w:r>
      <w:r>
        <w:t xml:space="preserve">que este punto no estaba en agenda por haber sido recibido durante la realización de esta sesión ordinaria N°9; </w:t>
      </w:r>
      <w:r>
        <w:rPr>
          <w:b/>
        </w:rPr>
        <w:t xml:space="preserve">III- </w:t>
      </w:r>
      <w:r>
        <w:t>por petición</w:t>
      </w:r>
      <w:r>
        <w:rPr>
          <w:spacing w:val="-20"/>
        </w:rPr>
        <w:t xml:space="preserve"> </w:t>
      </w:r>
      <w:r>
        <w:t>del</w:t>
      </w:r>
      <w:r>
        <w:rPr>
          <w:spacing w:val="-18"/>
        </w:rPr>
        <w:t xml:space="preserve"> </w:t>
      </w:r>
      <w:r>
        <w:t>Alcalde</w:t>
      </w:r>
      <w:r>
        <w:rPr>
          <w:spacing w:val="-17"/>
        </w:rPr>
        <w:t xml:space="preserve"> </w:t>
      </w:r>
      <w:r>
        <w:t>Municipal</w:t>
      </w:r>
      <w:r>
        <w:rPr>
          <w:spacing w:val="-19"/>
        </w:rPr>
        <w:t xml:space="preserve"> </w:t>
      </w:r>
      <w:r>
        <w:t>se</w:t>
      </w:r>
      <w:r>
        <w:rPr>
          <w:spacing w:val="-17"/>
        </w:rPr>
        <w:t xml:space="preserve"> </w:t>
      </w:r>
      <w:r>
        <w:t>somete</w:t>
      </w:r>
      <w:r>
        <w:rPr>
          <w:spacing w:val="-19"/>
        </w:rPr>
        <w:t xml:space="preserve"> </w:t>
      </w:r>
      <w:r>
        <w:t>a</w:t>
      </w:r>
      <w:r>
        <w:rPr>
          <w:spacing w:val="-17"/>
        </w:rPr>
        <w:t xml:space="preserve"> </w:t>
      </w:r>
      <w:r>
        <w:t>consideración</w:t>
      </w:r>
      <w:r>
        <w:rPr>
          <w:spacing w:val="-20"/>
        </w:rPr>
        <w:t xml:space="preserve"> </w:t>
      </w:r>
      <w:r>
        <w:t>de</w:t>
      </w:r>
      <w:r>
        <w:rPr>
          <w:spacing w:val="-17"/>
        </w:rPr>
        <w:t xml:space="preserve"> </w:t>
      </w:r>
      <w:r>
        <w:t>este</w:t>
      </w:r>
      <w:r>
        <w:rPr>
          <w:spacing w:val="-17"/>
        </w:rPr>
        <w:t xml:space="preserve"> </w:t>
      </w:r>
      <w:r>
        <w:t>Concejo</w:t>
      </w:r>
      <w:r>
        <w:rPr>
          <w:spacing w:val="-18"/>
        </w:rPr>
        <w:t xml:space="preserve"> </w:t>
      </w:r>
      <w:r>
        <w:t>Municipal, la modificación de la agenda para esta sesión, en el sentido de incorporar esta correspondencia</w:t>
      </w:r>
      <w:r>
        <w:rPr>
          <w:spacing w:val="-4"/>
        </w:rPr>
        <w:t xml:space="preserve"> </w:t>
      </w:r>
      <w:r>
        <w:t>recibida,</w:t>
      </w:r>
      <w:r>
        <w:rPr>
          <w:spacing w:val="-6"/>
        </w:rPr>
        <w:t xml:space="preserve"> </w:t>
      </w:r>
      <w:r>
        <w:t>para</w:t>
      </w:r>
      <w:r>
        <w:rPr>
          <w:spacing w:val="-7"/>
        </w:rPr>
        <w:t xml:space="preserve"> </w:t>
      </w:r>
      <w:r>
        <w:t>tratar</w:t>
      </w:r>
      <w:r>
        <w:rPr>
          <w:spacing w:val="-4"/>
        </w:rPr>
        <w:t xml:space="preserve"> </w:t>
      </w:r>
      <w:r>
        <w:t>y</w:t>
      </w:r>
      <w:r>
        <w:rPr>
          <w:spacing w:val="-7"/>
        </w:rPr>
        <w:t xml:space="preserve"> </w:t>
      </w:r>
      <w:r>
        <w:t>deliberar</w:t>
      </w:r>
      <w:r>
        <w:rPr>
          <w:spacing w:val="-5"/>
        </w:rPr>
        <w:t xml:space="preserve"> </w:t>
      </w:r>
      <w:r>
        <w:t>sobre</w:t>
      </w:r>
      <w:r>
        <w:rPr>
          <w:spacing w:val="-6"/>
        </w:rPr>
        <w:t xml:space="preserve"> </w:t>
      </w:r>
      <w:r>
        <w:t>el</w:t>
      </w:r>
      <w:r>
        <w:rPr>
          <w:spacing w:val="-7"/>
        </w:rPr>
        <w:t xml:space="preserve"> </w:t>
      </w:r>
      <w:r>
        <w:t>punto</w:t>
      </w:r>
      <w:r>
        <w:rPr>
          <w:spacing w:val="-5"/>
        </w:rPr>
        <w:t xml:space="preserve"> </w:t>
      </w:r>
      <w:r>
        <w:t>antes</w:t>
      </w:r>
      <w:r>
        <w:rPr>
          <w:spacing w:val="-4"/>
        </w:rPr>
        <w:t xml:space="preserve"> </w:t>
      </w:r>
      <w:r>
        <w:t>detallado;</w:t>
      </w:r>
      <w:r>
        <w:rPr>
          <w:spacing w:val="-5"/>
        </w:rPr>
        <w:t xml:space="preserve"> </w:t>
      </w:r>
      <w:r>
        <w:t xml:space="preserve">por lo que el Concejo Municipal </w:t>
      </w:r>
      <w:r>
        <w:rPr>
          <w:b/>
        </w:rPr>
        <w:t xml:space="preserve">ACUERDA: </w:t>
      </w:r>
      <w:r>
        <w:t>Aprobar la modificación de la agenda establecida para la sesión ordinaria N°9; y Autorizar la incorporación del correo electrónico recibido hace unas horas, al correo institucional, el cual tiene como asunto</w:t>
      </w:r>
      <w:r>
        <w:rPr>
          <w:spacing w:val="-12"/>
        </w:rPr>
        <w:t xml:space="preserve"> </w:t>
      </w:r>
      <w:r>
        <w:t>urgente</w:t>
      </w:r>
      <w:r>
        <w:rPr>
          <w:spacing w:val="-11"/>
        </w:rPr>
        <w:t xml:space="preserve"> </w:t>
      </w:r>
      <w:r>
        <w:t>el</w:t>
      </w:r>
      <w:r>
        <w:rPr>
          <w:spacing w:val="-13"/>
        </w:rPr>
        <w:t xml:space="preserve"> </w:t>
      </w:r>
      <w:r>
        <w:t>envío</w:t>
      </w:r>
      <w:r>
        <w:rPr>
          <w:spacing w:val="-9"/>
        </w:rPr>
        <w:t xml:space="preserve"> </w:t>
      </w:r>
      <w:r>
        <w:t>de</w:t>
      </w:r>
      <w:r>
        <w:rPr>
          <w:spacing w:val="-9"/>
        </w:rPr>
        <w:t xml:space="preserve"> </w:t>
      </w:r>
      <w:r>
        <w:t>información</w:t>
      </w:r>
      <w:r>
        <w:rPr>
          <w:spacing w:val="-10"/>
        </w:rPr>
        <w:t xml:space="preserve"> </w:t>
      </w:r>
      <w:r>
        <w:t>concerniente,</w:t>
      </w:r>
      <w:r>
        <w:rPr>
          <w:spacing w:val="-12"/>
        </w:rPr>
        <w:t xml:space="preserve"> </w:t>
      </w:r>
      <w:r>
        <w:t>a</w:t>
      </w:r>
      <w:r>
        <w:rPr>
          <w:spacing w:val="-12"/>
        </w:rPr>
        <w:t xml:space="preserve"> </w:t>
      </w:r>
      <w:r>
        <w:t>un</w:t>
      </w:r>
      <w:r>
        <w:rPr>
          <w:spacing w:val="-12"/>
        </w:rPr>
        <w:t xml:space="preserve"> </w:t>
      </w:r>
      <w:r>
        <w:t>convenio</w:t>
      </w:r>
      <w:r>
        <w:rPr>
          <w:spacing w:val="-8"/>
        </w:rPr>
        <w:t xml:space="preserve"> </w:t>
      </w:r>
      <w:r>
        <w:t>de</w:t>
      </w:r>
      <w:r>
        <w:rPr>
          <w:spacing w:val="-9"/>
        </w:rPr>
        <w:t xml:space="preserve"> </w:t>
      </w:r>
      <w:r>
        <w:t xml:space="preserve">cooperación entre el Ministerio de Agricultura y Ganadería “MAG”, y nuestra Municipalidad.- </w:t>
      </w:r>
      <w:r>
        <w:rPr>
          <w:b/>
        </w:rPr>
        <w:t xml:space="preserve">ACUERDO NUMERO CUATRO: </w:t>
      </w:r>
      <w:r>
        <w:t>El Concejo Municipal de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 xml:space="preserve">confiere el Código Municipal y considerando, </w:t>
      </w:r>
      <w:r>
        <w:rPr>
          <w:b/>
        </w:rPr>
        <w:t xml:space="preserve">I- </w:t>
      </w:r>
      <w:r>
        <w:t>la incorporación del punto de agenda del correo electrónico recibido hace unas horas, al correo institucional, el cual tiene como asunto urgente el envío de información concerniente, a un convenio de cooperación entre el Ministerio de Agricultura y Ganadería “MAG”, y nuestra Municipalidad, que tiene como finalidad la entrega de parte del Gobierno Central a las Municipalidades de la Denominada Cesta Solidaria y 25 libras de maíz; que deberán ser distribuidos a las familias afectadas directamente por la pandemia “COVID-19”</w:t>
      </w:r>
      <w:r>
        <w:rPr>
          <w:spacing w:val="-8"/>
        </w:rPr>
        <w:t xml:space="preserve"> </w:t>
      </w:r>
      <w:r>
        <w:rPr>
          <w:b/>
        </w:rPr>
        <w:t>II-</w:t>
      </w:r>
      <w:r>
        <w:rPr>
          <w:b/>
          <w:spacing w:val="-10"/>
        </w:rPr>
        <w:t xml:space="preserve"> </w:t>
      </w:r>
      <w:r>
        <w:t>habiendo</w:t>
      </w:r>
      <w:r>
        <w:rPr>
          <w:spacing w:val="-8"/>
        </w:rPr>
        <w:t xml:space="preserve"> </w:t>
      </w:r>
      <w:r>
        <w:t>escuchado</w:t>
      </w:r>
      <w:r>
        <w:rPr>
          <w:spacing w:val="-7"/>
        </w:rPr>
        <w:t xml:space="preserve"> </w:t>
      </w:r>
      <w:r>
        <w:t>la</w:t>
      </w:r>
      <w:r>
        <w:rPr>
          <w:spacing w:val="-9"/>
        </w:rPr>
        <w:t xml:space="preserve"> </w:t>
      </w:r>
      <w:r>
        <w:t>lectura</w:t>
      </w:r>
      <w:r>
        <w:rPr>
          <w:spacing w:val="-7"/>
        </w:rPr>
        <w:t xml:space="preserve"> </w:t>
      </w:r>
      <w:r>
        <w:t>del</w:t>
      </w:r>
      <w:r>
        <w:rPr>
          <w:spacing w:val="-7"/>
        </w:rPr>
        <w:t xml:space="preserve"> </w:t>
      </w:r>
      <w:r>
        <w:t>convenio</w:t>
      </w:r>
      <w:r>
        <w:rPr>
          <w:spacing w:val="-10"/>
        </w:rPr>
        <w:t xml:space="preserve"> </w:t>
      </w:r>
      <w:r>
        <w:t>enviado</w:t>
      </w:r>
      <w:r>
        <w:rPr>
          <w:spacing w:val="-8"/>
        </w:rPr>
        <w:t xml:space="preserve"> </w:t>
      </w:r>
      <w:r>
        <w:t>como</w:t>
      </w:r>
      <w:r>
        <w:rPr>
          <w:spacing w:val="-8"/>
        </w:rPr>
        <w:t xml:space="preserve"> </w:t>
      </w:r>
      <w:r>
        <w:t>anexo</w:t>
      </w:r>
      <w:r>
        <w:rPr>
          <w:spacing w:val="-9"/>
        </w:rPr>
        <w:t xml:space="preserve"> </w:t>
      </w:r>
      <w:r>
        <w:t>en dicho correo electrónico, el cual es la base para llevar a cabo todas las actividades relacionadas con la entrega, recepción, resguardo y entrega, de la denominada: Cestas</w:t>
      </w:r>
      <w:r>
        <w:rPr>
          <w:spacing w:val="-4"/>
        </w:rPr>
        <w:t xml:space="preserve"> </w:t>
      </w:r>
      <w:r>
        <w:t>Solidarias</w:t>
      </w:r>
      <w:r>
        <w:rPr>
          <w:spacing w:val="-3"/>
        </w:rPr>
        <w:t xml:space="preserve"> </w:t>
      </w:r>
      <w:r>
        <w:t>y</w:t>
      </w:r>
      <w:r>
        <w:rPr>
          <w:spacing w:val="-3"/>
        </w:rPr>
        <w:t xml:space="preserve"> </w:t>
      </w:r>
      <w:r>
        <w:t>Bolsas</w:t>
      </w:r>
      <w:r>
        <w:rPr>
          <w:spacing w:val="-3"/>
        </w:rPr>
        <w:t xml:space="preserve"> </w:t>
      </w:r>
      <w:r>
        <w:t>de</w:t>
      </w:r>
      <w:r>
        <w:rPr>
          <w:spacing w:val="-5"/>
        </w:rPr>
        <w:t xml:space="preserve"> </w:t>
      </w:r>
      <w:r>
        <w:t>25</w:t>
      </w:r>
      <w:r>
        <w:rPr>
          <w:spacing w:val="-3"/>
        </w:rPr>
        <w:t xml:space="preserve"> </w:t>
      </w:r>
      <w:r>
        <w:t>libras</w:t>
      </w:r>
      <w:r>
        <w:rPr>
          <w:spacing w:val="-6"/>
        </w:rPr>
        <w:t xml:space="preserve"> </w:t>
      </w:r>
      <w:r>
        <w:t>de</w:t>
      </w:r>
      <w:r>
        <w:rPr>
          <w:spacing w:val="-5"/>
        </w:rPr>
        <w:t xml:space="preserve"> </w:t>
      </w:r>
      <w:r>
        <w:t>maíz</w:t>
      </w:r>
      <w:r>
        <w:rPr>
          <w:spacing w:val="-3"/>
        </w:rPr>
        <w:t xml:space="preserve"> </w:t>
      </w:r>
      <w:r>
        <w:t>blanco</w:t>
      </w:r>
      <w:r>
        <w:rPr>
          <w:spacing w:val="-5"/>
        </w:rPr>
        <w:t xml:space="preserve"> </w:t>
      </w:r>
      <w:r>
        <w:t>en</w:t>
      </w:r>
      <w:r>
        <w:rPr>
          <w:spacing w:val="-5"/>
        </w:rPr>
        <w:t xml:space="preserve"> </w:t>
      </w:r>
      <w:r>
        <w:t>el</w:t>
      </w:r>
      <w:r>
        <w:rPr>
          <w:spacing w:val="-4"/>
        </w:rPr>
        <w:t xml:space="preserve"> </w:t>
      </w:r>
      <w:r>
        <w:t>marco</w:t>
      </w:r>
      <w:r>
        <w:rPr>
          <w:spacing w:val="-6"/>
        </w:rPr>
        <w:t xml:space="preserve"> </w:t>
      </w:r>
      <w:r>
        <w:t>de</w:t>
      </w:r>
      <w:r>
        <w:rPr>
          <w:spacing w:val="-3"/>
        </w:rPr>
        <w:t xml:space="preserve"> </w:t>
      </w:r>
      <w:r>
        <w:t>la</w:t>
      </w:r>
      <w:r>
        <w:rPr>
          <w:spacing w:val="-6"/>
        </w:rPr>
        <w:t xml:space="preserve"> </w:t>
      </w:r>
      <w:r>
        <w:t>pandemia por</w:t>
      </w:r>
      <w:r>
        <w:rPr>
          <w:spacing w:val="-12"/>
        </w:rPr>
        <w:t xml:space="preserve"> </w:t>
      </w:r>
      <w:r>
        <w:t>covid</w:t>
      </w:r>
      <w:r>
        <w:rPr>
          <w:spacing w:val="-12"/>
        </w:rPr>
        <w:t xml:space="preserve"> </w:t>
      </w:r>
      <w:r>
        <w:t>19;</w:t>
      </w:r>
      <w:r>
        <w:rPr>
          <w:spacing w:val="-10"/>
        </w:rPr>
        <w:t xml:space="preserve"> </w:t>
      </w:r>
      <w:r>
        <w:rPr>
          <w:b/>
        </w:rPr>
        <w:t>III-</w:t>
      </w:r>
      <w:r>
        <w:rPr>
          <w:b/>
          <w:spacing w:val="-12"/>
        </w:rPr>
        <w:t xml:space="preserve"> </w:t>
      </w:r>
      <w:r>
        <w:t>teniendo</w:t>
      </w:r>
      <w:r>
        <w:rPr>
          <w:spacing w:val="-11"/>
        </w:rPr>
        <w:t xml:space="preserve"> </w:t>
      </w:r>
      <w:r>
        <w:t>en</w:t>
      </w:r>
      <w:r>
        <w:rPr>
          <w:spacing w:val="-11"/>
        </w:rPr>
        <w:t xml:space="preserve"> </w:t>
      </w:r>
      <w:r>
        <w:t>cuenta</w:t>
      </w:r>
      <w:r>
        <w:rPr>
          <w:spacing w:val="-13"/>
        </w:rPr>
        <w:t xml:space="preserve"> </w:t>
      </w:r>
      <w:r>
        <w:t>que</w:t>
      </w:r>
      <w:r>
        <w:rPr>
          <w:spacing w:val="-11"/>
        </w:rPr>
        <w:t xml:space="preserve"> </w:t>
      </w:r>
      <w:r>
        <w:t>el</w:t>
      </w:r>
      <w:r>
        <w:rPr>
          <w:spacing w:val="-12"/>
        </w:rPr>
        <w:t xml:space="preserve"> </w:t>
      </w:r>
      <w:r>
        <w:t>único</w:t>
      </w:r>
      <w:r>
        <w:rPr>
          <w:spacing w:val="-11"/>
        </w:rPr>
        <w:t xml:space="preserve"> </w:t>
      </w:r>
      <w:r>
        <w:t>objetivo</w:t>
      </w:r>
      <w:r>
        <w:rPr>
          <w:spacing w:val="-11"/>
        </w:rPr>
        <w:t xml:space="preserve"> </w:t>
      </w:r>
      <w:r>
        <w:t>de</w:t>
      </w:r>
      <w:r>
        <w:rPr>
          <w:spacing w:val="-11"/>
        </w:rPr>
        <w:t xml:space="preserve"> </w:t>
      </w:r>
      <w:r>
        <w:t>este</w:t>
      </w:r>
      <w:r>
        <w:rPr>
          <w:spacing w:val="-11"/>
        </w:rPr>
        <w:t xml:space="preserve"> </w:t>
      </w:r>
      <w:r>
        <w:t>Concejo</w:t>
      </w:r>
      <w:r>
        <w:rPr>
          <w:spacing w:val="-11"/>
        </w:rPr>
        <w:t xml:space="preserve"> </w:t>
      </w:r>
      <w:r>
        <w:t xml:space="preserve">Municipal es brindar todo el apoyo posible a las familias afectadas por la pandemia Covid 19; por tanto el Concejo Municipal, </w:t>
      </w:r>
      <w:r>
        <w:rPr>
          <w:b/>
        </w:rPr>
        <w:t xml:space="preserve">ACUERDA: a) Autorizar </w:t>
      </w:r>
      <w:r>
        <w:t>al Sr. Alcalde Municipal Napoleón Armando Iraheta Jirón, para que suscriba el Convenio de Cooperación entre el Ministerio de Agricultura y Ganadería y la Alcaldía Municipal de Villa San Luis</w:t>
      </w:r>
      <w:r>
        <w:rPr>
          <w:spacing w:val="17"/>
        </w:rPr>
        <w:t xml:space="preserve"> </w:t>
      </w:r>
      <w:r>
        <w:t>La</w:t>
      </w:r>
      <w:r>
        <w:rPr>
          <w:spacing w:val="19"/>
        </w:rPr>
        <w:t xml:space="preserve"> </w:t>
      </w:r>
      <w:r>
        <w:t>Herradura,</w:t>
      </w:r>
      <w:r>
        <w:rPr>
          <w:spacing w:val="18"/>
        </w:rPr>
        <w:t xml:space="preserve"> </w:t>
      </w:r>
      <w:r>
        <w:t>para</w:t>
      </w:r>
      <w:r>
        <w:rPr>
          <w:spacing w:val="18"/>
        </w:rPr>
        <w:t xml:space="preserve"> </w:t>
      </w:r>
      <w:r>
        <w:t>la</w:t>
      </w:r>
      <w:r>
        <w:rPr>
          <w:spacing w:val="18"/>
        </w:rPr>
        <w:t xml:space="preserve"> </w:t>
      </w:r>
      <w:r>
        <w:t>entrega</w:t>
      </w:r>
      <w:r>
        <w:rPr>
          <w:spacing w:val="16"/>
        </w:rPr>
        <w:t xml:space="preserve"> </w:t>
      </w:r>
      <w:r>
        <w:rPr>
          <w:spacing w:val="3"/>
        </w:rPr>
        <w:t>de</w:t>
      </w:r>
      <w:r>
        <w:rPr>
          <w:spacing w:val="18"/>
        </w:rPr>
        <w:t xml:space="preserve"> </w:t>
      </w:r>
      <w:r>
        <w:t>Cestas</w:t>
      </w:r>
      <w:r>
        <w:rPr>
          <w:spacing w:val="18"/>
        </w:rPr>
        <w:t xml:space="preserve"> </w:t>
      </w:r>
      <w:r>
        <w:t>Solidarias</w:t>
      </w:r>
      <w:r>
        <w:rPr>
          <w:spacing w:val="18"/>
        </w:rPr>
        <w:t xml:space="preserve"> </w:t>
      </w:r>
      <w:r>
        <w:t>y</w:t>
      </w:r>
      <w:r>
        <w:rPr>
          <w:spacing w:val="18"/>
        </w:rPr>
        <w:t xml:space="preserve"> </w:t>
      </w:r>
      <w:r>
        <w:t>Bolsas</w:t>
      </w:r>
      <w:r>
        <w:rPr>
          <w:spacing w:val="16"/>
        </w:rPr>
        <w:t xml:space="preserve"> </w:t>
      </w:r>
      <w:r>
        <w:t>de</w:t>
      </w:r>
      <w:r>
        <w:rPr>
          <w:spacing w:val="19"/>
        </w:rPr>
        <w:t xml:space="preserve"> </w:t>
      </w:r>
      <w:r>
        <w:t>25</w:t>
      </w:r>
      <w:r>
        <w:rPr>
          <w:spacing w:val="19"/>
        </w:rPr>
        <w:t xml:space="preserve"> </w:t>
      </w:r>
      <w:r>
        <w:t>libras</w:t>
      </w:r>
      <w:r>
        <w:rPr>
          <w:spacing w:val="17"/>
        </w:rPr>
        <w:t xml:space="preserve"> </w:t>
      </w:r>
      <w:r>
        <w:t>de</w:t>
      </w:r>
    </w:p>
    <w:p w:rsidR="002A3935" w:rsidRDefault="002A3935" w:rsidP="002A3935">
      <w:pPr>
        <w:spacing w:line="276" w:lineRule="auto"/>
        <w:sectPr w:rsidR="002A3935">
          <w:pgSz w:w="12240" w:h="15840"/>
          <w:pgMar w:top="780" w:right="980" w:bottom="1200" w:left="1720" w:header="0" w:footer="1000" w:gutter="0"/>
          <w:cols w:space="720"/>
        </w:sectPr>
      </w:pPr>
    </w:p>
    <w:p w:rsidR="002A3935" w:rsidRDefault="002A3935" w:rsidP="002A3935">
      <w:pPr>
        <w:pStyle w:val="Textoindependiente"/>
        <w:spacing w:before="72" w:line="276" w:lineRule="auto"/>
        <w:ind w:left="265" w:right="437"/>
        <w:jc w:val="both"/>
      </w:pPr>
      <w:r>
        <w:lastRenderedPageBreak/>
        <w:t xml:space="preserve">Maíz Blanco en el Marco de la Pandemia por Covid 19 por parte del Gobierno Central.- </w:t>
      </w:r>
      <w:r>
        <w:rPr>
          <w:b/>
        </w:rPr>
        <w:t xml:space="preserve">b) </w:t>
      </w:r>
      <w:r>
        <w:t>Nombrar como enlaces Municipales, al Segundo Regidor Propietario José</w:t>
      </w:r>
      <w:r>
        <w:rPr>
          <w:spacing w:val="-8"/>
        </w:rPr>
        <w:t xml:space="preserve"> </w:t>
      </w:r>
      <w:r>
        <w:t>Rolando</w:t>
      </w:r>
      <w:r>
        <w:rPr>
          <w:spacing w:val="-7"/>
        </w:rPr>
        <w:t xml:space="preserve"> </w:t>
      </w:r>
      <w:r>
        <w:t>Rosales</w:t>
      </w:r>
      <w:r>
        <w:rPr>
          <w:spacing w:val="-10"/>
        </w:rPr>
        <w:t xml:space="preserve"> </w:t>
      </w:r>
      <w:r>
        <w:t>Mendoza</w:t>
      </w:r>
      <w:r>
        <w:rPr>
          <w:spacing w:val="-7"/>
        </w:rPr>
        <w:t xml:space="preserve"> </w:t>
      </w:r>
      <w:r>
        <w:t>y</w:t>
      </w:r>
      <w:r>
        <w:rPr>
          <w:spacing w:val="-9"/>
        </w:rPr>
        <w:t xml:space="preserve"> </w:t>
      </w:r>
      <w:r>
        <w:t>Tercera</w:t>
      </w:r>
      <w:r>
        <w:rPr>
          <w:spacing w:val="-8"/>
        </w:rPr>
        <w:t xml:space="preserve"> </w:t>
      </w:r>
      <w:r>
        <w:t>Regidora</w:t>
      </w:r>
      <w:r>
        <w:rPr>
          <w:spacing w:val="-8"/>
        </w:rPr>
        <w:t xml:space="preserve"> </w:t>
      </w:r>
      <w:r>
        <w:t>Propietaria</w:t>
      </w:r>
      <w:r>
        <w:rPr>
          <w:spacing w:val="-7"/>
        </w:rPr>
        <w:t xml:space="preserve"> </w:t>
      </w:r>
      <w:r>
        <w:t>Mari</w:t>
      </w:r>
      <w:r>
        <w:rPr>
          <w:spacing w:val="-9"/>
        </w:rPr>
        <w:t xml:space="preserve"> </w:t>
      </w:r>
      <w:r>
        <w:t>Isabel</w:t>
      </w:r>
      <w:r>
        <w:rPr>
          <w:spacing w:val="-10"/>
        </w:rPr>
        <w:t xml:space="preserve"> </w:t>
      </w:r>
      <w:r>
        <w:t>Castillo Hernández.- Certifíquese y Notifíquese.-</w:t>
      </w:r>
      <w:r>
        <w:rPr>
          <w:spacing w:val="-3"/>
        </w:rPr>
        <w:t xml:space="preserve"> </w:t>
      </w:r>
      <w:r>
        <w:t>/////////////</w:t>
      </w:r>
    </w:p>
    <w:p w:rsidR="002A3935" w:rsidRDefault="002A3935" w:rsidP="002A3935">
      <w:pPr>
        <w:pStyle w:val="Textoindependiente"/>
        <w:spacing w:before="1" w:line="276" w:lineRule="auto"/>
        <w:ind w:left="265" w:right="430"/>
        <w:jc w:val="both"/>
      </w:pPr>
      <w:r>
        <w:rPr>
          <w:b/>
        </w:rPr>
        <w:t>ACUERDO</w:t>
      </w:r>
      <w:r>
        <w:rPr>
          <w:b/>
          <w:spacing w:val="-9"/>
        </w:rPr>
        <w:t xml:space="preserve"> </w:t>
      </w:r>
      <w:r>
        <w:rPr>
          <w:b/>
        </w:rPr>
        <w:t>NUMERO</w:t>
      </w:r>
      <w:r>
        <w:rPr>
          <w:b/>
          <w:spacing w:val="-6"/>
        </w:rPr>
        <w:t xml:space="preserve"> </w:t>
      </w:r>
      <w:r>
        <w:rPr>
          <w:b/>
        </w:rPr>
        <w:t>CINCO:</w:t>
      </w:r>
      <w:r>
        <w:rPr>
          <w:b/>
          <w:spacing w:val="-8"/>
        </w:rPr>
        <w:t xml:space="preserve"> </w:t>
      </w:r>
      <w:r>
        <w:t>El</w:t>
      </w:r>
      <w:r>
        <w:rPr>
          <w:spacing w:val="-9"/>
        </w:rPr>
        <w:t xml:space="preserve"> </w:t>
      </w:r>
      <w:r>
        <w:t>Concejo</w:t>
      </w:r>
      <w:r>
        <w:rPr>
          <w:spacing w:val="-8"/>
        </w:rPr>
        <w:t xml:space="preserve"> </w:t>
      </w:r>
      <w:r>
        <w:t>Municipal</w:t>
      </w:r>
      <w:r>
        <w:rPr>
          <w:spacing w:val="-10"/>
        </w:rPr>
        <w:t xml:space="preserve"> </w:t>
      </w:r>
      <w:r>
        <w:t>de</w:t>
      </w:r>
      <w:r>
        <w:rPr>
          <w:spacing w:val="-7"/>
        </w:rPr>
        <w:t xml:space="preserve"> </w:t>
      </w:r>
      <w:r>
        <w:t>Villa</w:t>
      </w:r>
      <w:r>
        <w:rPr>
          <w:spacing w:val="-8"/>
        </w:rPr>
        <w:t xml:space="preserve"> </w:t>
      </w:r>
      <w:r>
        <w:t>San</w:t>
      </w:r>
      <w:r>
        <w:rPr>
          <w:spacing w:val="-7"/>
        </w:rPr>
        <w:t xml:space="preserve"> </w:t>
      </w:r>
      <w:r>
        <w:t>Luis</w:t>
      </w:r>
      <w:r>
        <w:rPr>
          <w:spacing w:val="-9"/>
        </w:rPr>
        <w:t xml:space="preserve"> </w:t>
      </w:r>
      <w:r>
        <w:t>La</w:t>
      </w:r>
      <w:r>
        <w:rPr>
          <w:spacing w:val="-8"/>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tanto el impacto como las afectaciones causadas por</w:t>
      </w:r>
      <w:r>
        <w:rPr>
          <w:spacing w:val="-7"/>
        </w:rPr>
        <w:t xml:space="preserve"> </w:t>
      </w:r>
      <w:r>
        <w:t>la</w:t>
      </w:r>
      <w:r>
        <w:rPr>
          <w:spacing w:val="-6"/>
        </w:rPr>
        <w:t xml:space="preserve"> </w:t>
      </w:r>
      <w:r>
        <w:t>pandemia</w:t>
      </w:r>
      <w:r>
        <w:rPr>
          <w:spacing w:val="-6"/>
        </w:rPr>
        <w:t xml:space="preserve"> </w:t>
      </w:r>
      <w:r>
        <w:t>COVID-19,</w:t>
      </w:r>
      <w:r>
        <w:rPr>
          <w:spacing w:val="-6"/>
        </w:rPr>
        <w:t xml:space="preserve"> </w:t>
      </w:r>
      <w:r>
        <w:t>han</w:t>
      </w:r>
      <w:r>
        <w:rPr>
          <w:spacing w:val="-5"/>
        </w:rPr>
        <w:t xml:space="preserve"> </w:t>
      </w:r>
      <w:r>
        <w:t>sido</w:t>
      </w:r>
      <w:r>
        <w:rPr>
          <w:spacing w:val="-5"/>
        </w:rPr>
        <w:t xml:space="preserve"> </w:t>
      </w:r>
      <w:r>
        <w:t>mayores</w:t>
      </w:r>
      <w:r>
        <w:rPr>
          <w:spacing w:val="-7"/>
        </w:rPr>
        <w:t xml:space="preserve"> </w:t>
      </w:r>
      <w:r>
        <w:t>a</w:t>
      </w:r>
      <w:r>
        <w:rPr>
          <w:spacing w:val="-6"/>
        </w:rPr>
        <w:t xml:space="preserve"> </w:t>
      </w:r>
      <w:r>
        <w:t>las</w:t>
      </w:r>
      <w:r>
        <w:rPr>
          <w:spacing w:val="-6"/>
        </w:rPr>
        <w:t xml:space="preserve"> </w:t>
      </w:r>
      <w:r>
        <w:t>esperadas,</w:t>
      </w:r>
      <w:r>
        <w:rPr>
          <w:spacing w:val="-5"/>
        </w:rPr>
        <w:t xml:space="preserve"> </w:t>
      </w:r>
      <w:r>
        <w:t>lo</w:t>
      </w:r>
      <w:r>
        <w:rPr>
          <w:spacing w:val="-6"/>
        </w:rPr>
        <w:t xml:space="preserve"> </w:t>
      </w:r>
      <w:r>
        <w:t>que</w:t>
      </w:r>
      <w:r>
        <w:rPr>
          <w:spacing w:val="-6"/>
        </w:rPr>
        <w:t xml:space="preserve"> </w:t>
      </w:r>
      <w:r>
        <w:t>repercute</w:t>
      </w:r>
      <w:r>
        <w:rPr>
          <w:spacing w:val="-1"/>
        </w:rPr>
        <w:t xml:space="preserve"> </w:t>
      </w:r>
      <w:r>
        <w:t>en una mayor intervención por parte de la Municipalidad, lo cual se va ver reflejado en un</w:t>
      </w:r>
      <w:r>
        <w:rPr>
          <w:spacing w:val="-8"/>
        </w:rPr>
        <w:t xml:space="preserve"> </w:t>
      </w:r>
      <w:r>
        <w:t>mayor</w:t>
      </w:r>
      <w:r>
        <w:rPr>
          <w:spacing w:val="-9"/>
        </w:rPr>
        <w:t xml:space="preserve"> </w:t>
      </w:r>
      <w:r>
        <w:t>gasto</w:t>
      </w:r>
      <w:r>
        <w:rPr>
          <w:spacing w:val="-7"/>
        </w:rPr>
        <w:t xml:space="preserve"> </w:t>
      </w:r>
      <w:r>
        <w:t>de</w:t>
      </w:r>
      <w:r>
        <w:rPr>
          <w:spacing w:val="-7"/>
        </w:rPr>
        <w:t xml:space="preserve"> </w:t>
      </w:r>
      <w:r>
        <w:t>fondos</w:t>
      </w:r>
      <w:r>
        <w:rPr>
          <w:spacing w:val="-8"/>
        </w:rPr>
        <w:t xml:space="preserve"> </w:t>
      </w:r>
      <w:r>
        <w:t>económicos,</w:t>
      </w:r>
      <w:r>
        <w:rPr>
          <w:spacing w:val="-7"/>
        </w:rPr>
        <w:t xml:space="preserve"> </w:t>
      </w:r>
      <w:r>
        <w:t>para</w:t>
      </w:r>
      <w:r>
        <w:rPr>
          <w:spacing w:val="-10"/>
        </w:rPr>
        <w:t xml:space="preserve"> </w:t>
      </w:r>
      <w:r>
        <w:t>atender</w:t>
      </w:r>
      <w:r>
        <w:rPr>
          <w:spacing w:val="-9"/>
        </w:rPr>
        <w:t xml:space="preserve"> </w:t>
      </w:r>
      <w:r>
        <w:t>las</w:t>
      </w:r>
      <w:r>
        <w:rPr>
          <w:spacing w:val="-8"/>
        </w:rPr>
        <w:t xml:space="preserve"> </w:t>
      </w:r>
      <w:r>
        <w:t>afectaciones</w:t>
      </w:r>
      <w:r>
        <w:rPr>
          <w:spacing w:val="-8"/>
        </w:rPr>
        <w:t xml:space="preserve"> </w:t>
      </w:r>
      <w:r>
        <w:t>del</w:t>
      </w:r>
      <w:r>
        <w:rPr>
          <w:spacing w:val="-9"/>
        </w:rPr>
        <w:t xml:space="preserve"> </w:t>
      </w:r>
      <w:r>
        <w:t>mismo;</w:t>
      </w:r>
      <w:r>
        <w:rPr>
          <w:spacing w:val="-8"/>
        </w:rPr>
        <w:t xml:space="preserve"> </w:t>
      </w:r>
      <w:r>
        <w:rPr>
          <w:b/>
        </w:rPr>
        <w:t xml:space="preserve">II- </w:t>
      </w:r>
      <w:r>
        <w:t>que</w:t>
      </w:r>
      <w:r>
        <w:rPr>
          <w:spacing w:val="-12"/>
        </w:rPr>
        <w:t xml:space="preserve"> </w:t>
      </w:r>
      <w:r>
        <w:t>este</w:t>
      </w:r>
      <w:r>
        <w:rPr>
          <w:spacing w:val="-8"/>
        </w:rPr>
        <w:t xml:space="preserve"> </w:t>
      </w:r>
      <w:r>
        <w:t>día</w:t>
      </w:r>
      <w:r>
        <w:rPr>
          <w:spacing w:val="-9"/>
        </w:rPr>
        <w:t xml:space="preserve"> </w:t>
      </w:r>
      <w:r>
        <w:t>en</w:t>
      </w:r>
      <w:r>
        <w:rPr>
          <w:spacing w:val="-11"/>
        </w:rPr>
        <w:t xml:space="preserve"> </w:t>
      </w:r>
      <w:r>
        <w:t>base</w:t>
      </w:r>
      <w:r>
        <w:rPr>
          <w:spacing w:val="-9"/>
        </w:rPr>
        <w:t xml:space="preserve"> </w:t>
      </w:r>
      <w:r>
        <w:t>al</w:t>
      </w:r>
      <w:r>
        <w:rPr>
          <w:spacing w:val="-10"/>
        </w:rPr>
        <w:t xml:space="preserve"> </w:t>
      </w:r>
      <w:r>
        <w:t>considerando</w:t>
      </w:r>
      <w:r>
        <w:rPr>
          <w:spacing w:val="-8"/>
        </w:rPr>
        <w:t xml:space="preserve"> </w:t>
      </w:r>
      <w:r>
        <w:t>I,</w:t>
      </w:r>
      <w:r>
        <w:rPr>
          <w:spacing w:val="-6"/>
        </w:rPr>
        <w:t xml:space="preserve"> </w:t>
      </w:r>
      <w:r>
        <w:t>ha</w:t>
      </w:r>
      <w:r>
        <w:rPr>
          <w:spacing w:val="-9"/>
        </w:rPr>
        <w:t xml:space="preserve"> </w:t>
      </w:r>
      <w:r>
        <w:t>sido</w:t>
      </w:r>
      <w:r>
        <w:rPr>
          <w:spacing w:val="-8"/>
        </w:rPr>
        <w:t xml:space="preserve"> </w:t>
      </w:r>
      <w:r>
        <w:t>presentado</w:t>
      </w:r>
      <w:r>
        <w:rPr>
          <w:spacing w:val="-11"/>
        </w:rPr>
        <w:t xml:space="preserve"> </w:t>
      </w:r>
      <w:r>
        <w:t>el</w:t>
      </w:r>
      <w:r>
        <w:rPr>
          <w:spacing w:val="-12"/>
        </w:rPr>
        <w:t xml:space="preserve"> </w:t>
      </w:r>
      <w:r>
        <w:t>Perfil</w:t>
      </w:r>
      <w:r>
        <w:rPr>
          <w:spacing w:val="-10"/>
        </w:rPr>
        <w:t xml:space="preserve"> </w:t>
      </w:r>
      <w:r>
        <w:t>Técnico</w:t>
      </w:r>
      <w:r>
        <w:rPr>
          <w:spacing w:val="-8"/>
        </w:rPr>
        <w:t xml:space="preserve"> </w:t>
      </w:r>
      <w:r>
        <w:t>por</w:t>
      </w:r>
      <w:r>
        <w:rPr>
          <w:spacing w:val="-10"/>
        </w:rPr>
        <w:t xml:space="preserve"> </w:t>
      </w:r>
      <w:r>
        <w:t xml:space="preserve">ing. German Antonio Castellanos, el cual ha sido denominado como proyecto: Plan de Contingencia ante la Emergencia Nacional por el COVID-19 segunda fase; el cual tiene un monto para su ejecución de Noventa y Nueve Mil, Trescientos Quince 73/100, Dólares de los Estados Unidos de Norte América ($99,315.73) </w:t>
      </w:r>
      <w:r>
        <w:rPr>
          <w:b/>
        </w:rPr>
        <w:t xml:space="preserve">III- </w:t>
      </w:r>
      <w:r>
        <w:t>los Decretos Legislativos No. 623, 624 y 625, en los cual se autorizan disposiciones transitorias para el uso total de los fondos que otorga la Ley del Fondo para el Desarrollo Económico y Social de los Municipios (FODES) (25%, 75% y 2%); por tanto</w:t>
      </w:r>
      <w:r>
        <w:rPr>
          <w:spacing w:val="-5"/>
        </w:rPr>
        <w:t xml:space="preserve"> </w:t>
      </w:r>
      <w:r>
        <w:t>el</w:t>
      </w:r>
      <w:r>
        <w:rPr>
          <w:spacing w:val="-7"/>
        </w:rPr>
        <w:t xml:space="preserve"> </w:t>
      </w:r>
      <w:r>
        <w:t>Concejo</w:t>
      </w:r>
      <w:r>
        <w:rPr>
          <w:spacing w:val="-4"/>
        </w:rPr>
        <w:t xml:space="preserve"> </w:t>
      </w:r>
      <w:r>
        <w:t>Municipal</w:t>
      </w:r>
      <w:r>
        <w:rPr>
          <w:spacing w:val="-2"/>
        </w:rPr>
        <w:t xml:space="preserve"> </w:t>
      </w:r>
      <w:r>
        <w:rPr>
          <w:b/>
        </w:rPr>
        <w:t>ACUERDA:</w:t>
      </w:r>
      <w:r>
        <w:rPr>
          <w:b/>
          <w:spacing w:val="-6"/>
        </w:rPr>
        <w:t xml:space="preserve"> </w:t>
      </w:r>
      <w:r>
        <w:rPr>
          <w:b/>
        </w:rPr>
        <w:t>a)</w:t>
      </w:r>
      <w:r>
        <w:rPr>
          <w:b/>
          <w:spacing w:val="-5"/>
        </w:rPr>
        <w:t xml:space="preserve"> </w:t>
      </w:r>
      <w:r>
        <w:t>Aprobar</w:t>
      </w:r>
      <w:r>
        <w:rPr>
          <w:spacing w:val="-7"/>
        </w:rPr>
        <w:t xml:space="preserve"> </w:t>
      </w:r>
      <w:r>
        <w:t>el</w:t>
      </w:r>
      <w:r>
        <w:rPr>
          <w:spacing w:val="-5"/>
        </w:rPr>
        <w:t xml:space="preserve"> </w:t>
      </w:r>
      <w:r>
        <w:t>proyecto</w:t>
      </w:r>
      <w:r>
        <w:rPr>
          <w:spacing w:val="-5"/>
        </w:rPr>
        <w:t xml:space="preserve"> </w:t>
      </w:r>
      <w:r>
        <w:t>denominado</w:t>
      </w:r>
      <w:r>
        <w:rPr>
          <w:spacing w:val="-2"/>
        </w:rPr>
        <w:t xml:space="preserve"> </w:t>
      </w:r>
      <w:r>
        <w:t>Plan</w:t>
      </w:r>
      <w:r>
        <w:rPr>
          <w:spacing w:val="-5"/>
        </w:rPr>
        <w:t xml:space="preserve"> </w:t>
      </w:r>
      <w:r>
        <w:t>de Contingencia ante la Emergencia Nacional por el COVID-19 segunda fase; el cual tiene un monto para su ejecución de Noventa y Nueve Mil, Trescientos Quince 73/100,</w:t>
      </w:r>
      <w:r>
        <w:rPr>
          <w:spacing w:val="-9"/>
        </w:rPr>
        <w:t xml:space="preserve"> </w:t>
      </w:r>
      <w:r>
        <w:t>Dólares</w:t>
      </w:r>
      <w:r>
        <w:rPr>
          <w:spacing w:val="-9"/>
        </w:rPr>
        <w:t xml:space="preserve"> </w:t>
      </w:r>
      <w:r>
        <w:t>de</w:t>
      </w:r>
      <w:r>
        <w:rPr>
          <w:spacing w:val="-5"/>
        </w:rPr>
        <w:t xml:space="preserve"> </w:t>
      </w:r>
      <w:r>
        <w:t>los</w:t>
      </w:r>
      <w:r>
        <w:rPr>
          <w:spacing w:val="-11"/>
        </w:rPr>
        <w:t xml:space="preserve"> </w:t>
      </w:r>
      <w:r>
        <w:t>Estados</w:t>
      </w:r>
      <w:r>
        <w:rPr>
          <w:spacing w:val="-7"/>
        </w:rPr>
        <w:t xml:space="preserve"> </w:t>
      </w:r>
      <w:r>
        <w:t>Unidos</w:t>
      </w:r>
      <w:r>
        <w:rPr>
          <w:spacing w:val="-8"/>
        </w:rPr>
        <w:t xml:space="preserve"> </w:t>
      </w:r>
      <w:r>
        <w:t>de</w:t>
      </w:r>
      <w:r>
        <w:rPr>
          <w:spacing w:val="-8"/>
        </w:rPr>
        <w:t xml:space="preserve"> </w:t>
      </w:r>
      <w:r>
        <w:t>Norte</w:t>
      </w:r>
      <w:r>
        <w:rPr>
          <w:spacing w:val="-6"/>
        </w:rPr>
        <w:t xml:space="preserve"> </w:t>
      </w:r>
      <w:r>
        <w:t>América</w:t>
      </w:r>
      <w:r>
        <w:rPr>
          <w:spacing w:val="-7"/>
        </w:rPr>
        <w:t xml:space="preserve"> </w:t>
      </w:r>
      <w:r>
        <w:t>($99,315.73);</w:t>
      </w:r>
      <w:r>
        <w:rPr>
          <w:spacing w:val="-6"/>
        </w:rPr>
        <w:t xml:space="preserve"> </w:t>
      </w:r>
      <w:r>
        <w:rPr>
          <w:b/>
        </w:rPr>
        <w:t>b)</w:t>
      </w:r>
      <w:r>
        <w:rPr>
          <w:b/>
          <w:spacing w:val="-7"/>
        </w:rPr>
        <w:t xml:space="preserve"> </w:t>
      </w:r>
      <w:r>
        <w:t>Autorizar a la jefa de la Unidad de Adquisiciones y Contrataciones Institucionales UACI;</w:t>
      </w:r>
      <w:r>
        <w:rPr>
          <w:spacing w:val="-30"/>
        </w:rPr>
        <w:t xml:space="preserve"> </w:t>
      </w:r>
      <w:r>
        <w:t xml:space="preserve">para que realice los procesos de compra correspondientes de acuerdo a la ley LACAP vigente; </w:t>
      </w:r>
      <w:r>
        <w:rPr>
          <w:b/>
        </w:rPr>
        <w:t xml:space="preserve">c) </w:t>
      </w:r>
      <w:r>
        <w:t>Autorizar al jefe de la Unidad de Presupuesto, para que realice las reprogramaciones necesarias, al presupuesto municipal vigente, según</w:t>
      </w:r>
      <w:r>
        <w:rPr>
          <w:spacing w:val="-1"/>
        </w:rPr>
        <w:t xml:space="preserve"> </w:t>
      </w:r>
      <w:r>
        <w:t>necesidad;</w:t>
      </w:r>
    </w:p>
    <w:p w:rsidR="002A3935" w:rsidRDefault="002A3935" w:rsidP="002A3935">
      <w:pPr>
        <w:pStyle w:val="Textoindependiente"/>
        <w:spacing w:line="276" w:lineRule="auto"/>
        <w:ind w:left="265" w:right="431"/>
        <w:jc w:val="both"/>
      </w:pPr>
      <w:r>
        <w:rPr>
          <w:b/>
        </w:rPr>
        <w:t xml:space="preserve">d) </w:t>
      </w:r>
      <w:r>
        <w:t xml:space="preserve">Autorizar al Tesorero Municipal, para que realice las erogaciones correspondientes a la ejecución del proyecto antes mencionado, siempre y cuando todo sea de conformidad a documentación legal que se le presente; </w:t>
      </w:r>
      <w:r>
        <w:rPr>
          <w:b/>
        </w:rPr>
        <w:t xml:space="preserve">e) </w:t>
      </w:r>
      <w:r>
        <w:t>Se nombra como administrador de órdenes de compra a Juan Carlos Flores, Gerente</w:t>
      </w:r>
      <w:r>
        <w:rPr>
          <w:spacing w:val="-41"/>
        </w:rPr>
        <w:t xml:space="preserve"> </w:t>
      </w:r>
      <w:r>
        <w:t>General- el presente Acuerdo Municipal es con Ocho votos a favor y la salvedad del voto de conformidad del Art. 45 del Código Municipal, del Quinto Regidor Propietario Tte. Milton Galileo González López y Sexto Regidor Propietario Dra. Mirna Guadalupe Martínez.- Certifíquese y Notifíquese.-</w:t>
      </w:r>
      <w:r>
        <w:rPr>
          <w:spacing w:val="-5"/>
        </w:rPr>
        <w:t xml:space="preserve"> </w:t>
      </w:r>
      <w:r>
        <w:t>/////////////////</w:t>
      </w:r>
    </w:p>
    <w:p w:rsidR="002A3935" w:rsidRDefault="002A3935" w:rsidP="002A3935">
      <w:pPr>
        <w:pStyle w:val="Textoindependiente"/>
        <w:spacing w:before="1" w:line="276" w:lineRule="auto"/>
        <w:ind w:left="265" w:right="433"/>
        <w:jc w:val="both"/>
      </w:pPr>
      <w:r>
        <w:rPr>
          <w:b/>
        </w:rPr>
        <w:t xml:space="preserve">ACUERDO NÚMERO SEIS: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Cuatro del Acta Anterior se requirió a la jefa de la Unidad de Adquisiciones y Contrataciones Institucionales, para que realizara los procesos correspondientes de acuerdo a la LACAP vigente, para la contratación de una empresa o profesional idóneo, para la formulación</w:t>
      </w:r>
      <w:r>
        <w:rPr>
          <w:spacing w:val="-11"/>
        </w:rPr>
        <w:t xml:space="preserve"> </w:t>
      </w:r>
      <w:r>
        <w:t>de</w:t>
      </w:r>
      <w:r>
        <w:rPr>
          <w:spacing w:val="-8"/>
        </w:rPr>
        <w:t xml:space="preserve"> </w:t>
      </w:r>
      <w:r>
        <w:t>las</w:t>
      </w:r>
      <w:r>
        <w:rPr>
          <w:spacing w:val="-10"/>
        </w:rPr>
        <w:t xml:space="preserve"> </w:t>
      </w:r>
      <w:r>
        <w:t>carpetas</w:t>
      </w:r>
      <w:r>
        <w:rPr>
          <w:spacing w:val="-12"/>
        </w:rPr>
        <w:t xml:space="preserve"> </w:t>
      </w:r>
      <w:r>
        <w:t>técnicas</w:t>
      </w:r>
      <w:r>
        <w:rPr>
          <w:spacing w:val="-9"/>
        </w:rPr>
        <w:t xml:space="preserve"> </w:t>
      </w:r>
      <w:r>
        <w:t>correspondientes</w:t>
      </w:r>
      <w:r>
        <w:rPr>
          <w:spacing w:val="-12"/>
        </w:rPr>
        <w:t xml:space="preserve"> </w:t>
      </w:r>
      <w:r>
        <w:t>a</w:t>
      </w:r>
      <w:r>
        <w:rPr>
          <w:spacing w:val="-9"/>
        </w:rPr>
        <w:t xml:space="preserve"> </w:t>
      </w:r>
      <w:r>
        <w:t>la</w:t>
      </w:r>
      <w:r>
        <w:rPr>
          <w:spacing w:val="-11"/>
        </w:rPr>
        <w:t xml:space="preserve"> </w:t>
      </w:r>
      <w:r>
        <w:t>reparación</w:t>
      </w:r>
      <w:r>
        <w:rPr>
          <w:spacing w:val="-9"/>
        </w:rPr>
        <w:t xml:space="preserve"> </w:t>
      </w:r>
      <w:r>
        <w:t>de</w:t>
      </w:r>
      <w:r>
        <w:rPr>
          <w:spacing w:val="-8"/>
        </w:rPr>
        <w:t xml:space="preserve"> </w:t>
      </w:r>
      <w:r>
        <w:t>la</w:t>
      </w:r>
      <w:r>
        <w:rPr>
          <w:spacing w:val="-9"/>
        </w:rPr>
        <w:t xml:space="preserve"> </w:t>
      </w:r>
      <w:r>
        <w:t>Calle</w:t>
      </w:r>
      <w:r>
        <w:rPr>
          <w:spacing w:val="-9"/>
        </w:rPr>
        <w:t xml:space="preserve"> </w:t>
      </w:r>
      <w:r>
        <w:t>El</w:t>
      </w:r>
    </w:p>
    <w:p w:rsidR="002A3935" w:rsidRDefault="002A3935" w:rsidP="002A3935">
      <w:pPr>
        <w:spacing w:line="276" w:lineRule="auto"/>
        <w:jc w:val="both"/>
        <w:sectPr w:rsidR="002A3935">
          <w:pgSz w:w="12240" w:h="15840"/>
          <w:pgMar w:top="780" w:right="980" w:bottom="1200" w:left="1720" w:header="0" w:footer="1000" w:gutter="0"/>
          <w:cols w:space="720"/>
        </w:sectPr>
      </w:pPr>
    </w:p>
    <w:p w:rsidR="002A3935" w:rsidRDefault="002A3935" w:rsidP="002A3935">
      <w:pPr>
        <w:pStyle w:val="Textoindependiente"/>
        <w:spacing w:before="72" w:line="276" w:lineRule="auto"/>
        <w:ind w:left="265" w:right="431"/>
      </w:pPr>
      <w:r>
        <w:lastRenderedPageBreak/>
        <w:t xml:space="preserve">Coco así como también Pasaje El Tamarindo; ambos del Barrio San Luis, de este Municipio; </w:t>
      </w:r>
      <w:r>
        <w:rPr>
          <w:b/>
        </w:rPr>
        <w:t xml:space="preserve">II- </w:t>
      </w:r>
      <w:r>
        <w:t xml:space="preserve">que este día han sido presentados los términos de referencia para la contratación de una empresa o profesional idóneo, a cargo para la para la formulación de las carpetas técnicas correspondientes; por lo que después de revisar dichos TDR, el Concejo Municipal </w:t>
      </w:r>
      <w:r>
        <w:rPr>
          <w:b/>
        </w:rPr>
        <w:t xml:space="preserve">ACUERDA: a) </w:t>
      </w:r>
      <w:r>
        <w:t>Aprobar los Términos de Referencia, para la contratación de una empresa o profesional idóneo, para la formulación</w:t>
      </w:r>
      <w:r>
        <w:rPr>
          <w:spacing w:val="-11"/>
        </w:rPr>
        <w:t xml:space="preserve"> </w:t>
      </w:r>
      <w:r>
        <w:t>de</w:t>
      </w:r>
      <w:r>
        <w:rPr>
          <w:spacing w:val="-8"/>
        </w:rPr>
        <w:t xml:space="preserve"> </w:t>
      </w:r>
      <w:r>
        <w:t>las</w:t>
      </w:r>
      <w:r>
        <w:rPr>
          <w:spacing w:val="-10"/>
        </w:rPr>
        <w:t xml:space="preserve"> </w:t>
      </w:r>
      <w:r>
        <w:t>carpetas</w:t>
      </w:r>
      <w:r>
        <w:rPr>
          <w:spacing w:val="-12"/>
        </w:rPr>
        <w:t xml:space="preserve"> </w:t>
      </w:r>
      <w:r>
        <w:t>técnicas</w:t>
      </w:r>
      <w:r>
        <w:rPr>
          <w:spacing w:val="-9"/>
        </w:rPr>
        <w:t xml:space="preserve"> </w:t>
      </w:r>
      <w:r>
        <w:t>correspondientes</w:t>
      </w:r>
      <w:r>
        <w:rPr>
          <w:spacing w:val="-12"/>
        </w:rPr>
        <w:t xml:space="preserve"> </w:t>
      </w:r>
      <w:r>
        <w:t>a</w:t>
      </w:r>
      <w:r>
        <w:rPr>
          <w:spacing w:val="-9"/>
        </w:rPr>
        <w:t xml:space="preserve"> </w:t>
      </w:r>
      <w:r>
        <w:t>la</w:t>
      </w:r>
      <w:r>
        <w:rPr>
          <w:spacing w:val="-11"/>
        </w:rPr>
        <w:t xml:space="preserve"> </w:t>
      </w:r>
      <w:r>
        <w:t>reparación</w:t>
      </w:r>
      <w:r>
        <w:rPr>
          <w:spacing w:val="-9"/>
        </w:rPr>
        <w:t xml:space="preserve"> </w:t>
      </w:r>
      <w:r>
        <w:t>de</w:t>
      </w:r>
      <w:r>
        <w:rPr>
          <w:spacing w:val="-8"/>
        </w:rPr>
        <w:t xml:space="preserve"> </w:t>
      </w:r>
      <w:r>
        <w:t>la</w:t>
      </w:r>
      <w:r>
        <w:rPr>
          <w:spacing w:val="-9"/>
        </w:rPr>
        <w:t xml:space="preserve"> </w:t>
      </w:r>
      <w:r>
        <w:t>Calle</w:t>
      </w:r>
      <w:r>
        <w:rPr>
          <w:spacing w:val="-9"/>
        </w:rPr>
        <w:t xml:space="preserve"> </w:t>
      </w:r>
      <w:r>
        <w:t xml:space="preserve">El Coco así como también Pasaje El Tamarindo; ambos del Barrio San Luis, de este Municipio.- Certifíquese y Notifíquese.- ////////////////////////////////////////////////////////////////// </w:t>
      </w:r>
      <w:r>
        <w:rPr>
          <w:b/>
        </w:rPr>
        <w:t xml:space="preserve">ACUERDO NUMERO SIETE: </w:t>
      </w:r>
      <w:r>
        <w:t>El Concejo Municipal de Villa San Luis La Herradura Departamento</w:t>
      </w:r>
      <w:r>
        <w:rPr>
          <w:spacing w:val="-49"/>
        </w:rPr>
        <w:t xml:space="preserve"> </w:t>
      </w:r>
      <w:r>
        <w:t xml:space="preserve">de la Paz en uso de sus facultades legales que le confiere el Código Municipal, y considerando </w:t>
      </w:r>
      <w:r>
        <w:rPr>
          <w:b/>
        </w:rPr>
        <w:t xml:space="preserve">I- </w:t>
      </w:r>
      <w:r>
        <w:t xml:space="preserve">que el impacto de las afectaciones causadas por la pandemia COVID-19, han sido mayores a las esperadas, lo que repercute en una mayor intervención por parte de la Municipalidad, lo cual se verá reflejado en un mayor gasto de fondos económicos, para atender las afectaciones de la misma; </w:t>
      </w:r>
      <w:r>
        <w:rPr>
          <w:b/>
        </w:rPr>
        <w:t xml:space="preserve">II- </w:t>
      </w:r>
      <w:r>
        <w:t>que según el análisis el mayor problema actual en el municipio es la falta de alimentos de la población en general, debido al cierre a la actividad económica en su</w:t>
      </w:r>
      <w:r>
        <w:rPr>
          <w:spacing w:val="-14"/>
        </w:rPr>
        <w:t xml:space="preserve"> </w:t>
      </w:r>
      <w:r>
        <w:t>gran</w:t>
      </w:r>
      <w:r>
        <w:rPr>
          <w:spacing w:val="-15"/>
        </w:rPr>
        <w:t xml:space="preserve"> </w:t>
      </w:r>
      <w:r>
        <w:t>mayoría;</w:t>
      </w:r>
      <w:r>
        <w:rPr>
          <w:spacing w:val="-16"/>
        </w:rPr>
        <w:t xml:space="preserve"> </w:t>
      </w:r>
      <w:r>
        <w:t>a</w:t>
      </w:r>
      <w:r>
        <w:rPr>
          <w:spacing w:val="-15"/>
        </w:rPr>
        <w:t xml:space="preserve"> </w:t>
      </w:r>
      <w:r>
        <w:t>nivel</w:t>
      </w:r>
      <w:r>
        <w:rPr>
          <w:spacing w:val="-14"/>
        </w:rPr>
        <w:t xml:space="preserve"> </w:t>
      </w:r>
      <w:r>
        <w:t>nacional;</w:t>
      </w:r>
      <w:r>
        <w:rPr>
          <w:spacing w:val="-16"/>
        </w:rPr>
        <w:t xml:space="preserve"> </w:t>
      </w:r>
      <w:r>
        <w:t>lo</w:t>
      </w:r>
      <w:r>
        <w:rPr>
          <w:spacing w:val="-13"/>
        </w:rPr>
        <w:t xml:space="preserve"> </w:t>
      </w:r>
      <w:r>
        <w:t>cual</w:t>
      </w:r>
      <w:r>
        <w:rPr>
          <w:spacing w:val="-17"/>
        </w:rPr>
        <w:t xml:space="preserve"> </w:t>
      </w:r>
      <w:r>
        <w:t>la</w:t>
      </w:r>
      <w:r>
        <w:rPr>
          <w:spacing w:val="-16"/>
        </w:rPr>
        <w:t xml:space="preserve"> </w:t>
      </w:r>
      <w:r>
        <w:t>gran</w:t>
      </w:r>
      <w:r>
        <w:rPr>
          <w:spacing w:val="-16"/>
        </w:rPr>
        <w:t xml:space="preserve"> </w:t>
      </w:r>
      <w:r>
        <w:t>mayoría</w:t>
      </w:r>
      <w:r>
        <w:rPr>
          <w:spacing w:val="-16"/>
        </w:rPr>
        <w:t xml:space="preserve"> </w:t>
      </w:r>
      <w:r>
        <w:t>de</w:t>
      </w:r>
      <w:r>
        <w:rPr>
          <w:spacing w:val="-15"/>
        </w:rPr>
        <w:t xml:space="preserve"> </w:t>
      </w:r>
      <w:r>
        <w:t>habitantes</w:t>
      </w:r>
      <w:r>
        <w:rPr>
          <w:spacing w:val="-14"/>
        </w:rPr>
        <w:t xml:space="preserve"> </w:t>
      </w:r>
      <w:r>
        <w:t>ya</w:t>
      </w:r>
      <w:r>
        <w:rPr>
          <w:spacing w:val="-15"/>
        </w:rPr>
        <w:t xml:space="preserve"> </w:t>
      </w:r>
      <w:r>
        <w:t xml:space="preserve">empiezan a manifestarlo a esta municipalidad, </w:t>
      </w:r>
      <w:r>
        <w:rPr>
          <w:b/>
        </w:rPr>
        <w:t xml:space="preserve">III- </w:t>
      </w:r>
      <w:r>
        <w:t>el Decreto Legislativo No. 624 que autoriza disposiciones</w:t>
      </w:r>
      <w:r>
        <w:rPr>
          <w:spacing w:val="-13"/>
        </w:rPr>
        <w:t xml:space="preserve"> </w:t>
      </w:r>
      <w:r>
        <w:t>transitorias</w:t>
      </w:r>
      <w:r>
        <w:rPr>
          <w:spacing w:val="-14"/>
        </w:rPr>
        <w:t xml:space="preserve"> </w:t>
      </w:r>
      <w:r>
        <w:t>para</w:t>
      </w:r>
      <w:r>
        <w:rPr>
          <w:spacing w:val="-16"/>
        </w:rPr>
        <w:t xml:space="preserve"> </w:t>
      </w:r>
      <w:r>
        <w:t>el</w:t>
      </w:r>
      <w:r>
        <w:rPr>
          <w:spacing w:val="-13"/>
        </w:rPr>
        <w:t xml:space="preserve"> </w:t>
      </w:r>
      <w:r>
        <w:t>uso</w:t>
      </w:r>
      <w:r>
        <w:rPr>
          <w:spacing w:val="-13"/>
        </w:rPr>
        <w:t xml:space="preserve"> </w:t>
      </w:r>
      <w:r>
        <w:t>total</w:t>
      </w:r>
      <w:r>
        <w:rPr>
          <w:spacing w:val="-17"/>
        </w:rPr>
        <w:t xml:space="preserve"> </w:t>
      </w:r>
      <w:r>
        <w:t>de</w:t>
      </w:r>
      <w:r>
        <w:rPr>
          <w:spacing w:val="-13"/>
        </w:rPr>
        <w:t xml:space="preserve"> </w:t>
      </w:r>
      <w:r>
        <w:t>los</w:t>
      </w:r>
      <w:r>
        <w:rPr>
          <w:spacing w:val="-14"/>
        </w:rPr>
        <w:t xml:space="preserve"> </w:t>
      </w:r>
      <w:r>
        <w:t>fondos</w:t>
      </w:r>
      <w:r>
        <w:rPr>
          <w:spacing w:val="-15"/>
        </w:rPr>
        <w:t xml:space="preserve"> </w:t>
      </w:r>
      <w:r>
        <w:t>que</w:t>
      </w:r>
      <w:r>
        <w:rPr>
          <w:spacing w:val="-13"/>
        </w:rPr>
        <w:t xml:space="preserve"> </w:t>
      </w:r>
      <w:r>
        <w:t>otorga</w:t>
      </w:r>
      <w:r>
        <w:rPr>
          <w:spacing w:val="-15"/>
        </w:rPr>
        <w:t xml:space="preserve"> </w:t>
      </w:r>
      <w:r>
        <w:t>la</w:t>
      </w:r>
      <w:r>
        <w:rPr>
          <w:spacing w:val="-13"/>
        </w:rPr>
        <w:t xml:space="preserve"> </w:t>
      </w:r>
      <w:r>
        <w:t>Ley</w:t>
      </w:r>
      <w:r>
        <w:rPr>
          <w:spacing w:val="-15"/>
        </w:rPr>
        <w:t xml:space="preserve"> </w:t>
      </w:r>
      <w:r>
        <w:t>del</w:t>
      </w:r>
      <w:r>
        <w:rPr>
          <w:spacing w:val="-14"/>
        </w:rPr>
        <w:t xml:space="preserve"> </w:t>
      </w:r>
      <w:r>
        <w:t xml:space="preserve">Fondo para el Desarrollo Económico y Social de los Municipios (FODES) (75%); </w:t>
      </w:r>
      <w:r>
        <w:rPr>
          <w:b/>
        </w:rPr>
        <w:t xml:space="preserve">IV- </w:t>
      </w:r>
      <w:r>
        <w:t>por lo que en respuesta a dicha afectación, ha sido presentado el Perfil Técnico del proyecto social denominado como: Adquisición y Entrega de Víveres Básicos de Primera Necesidad, para atender las afectaciones ocasionadas por la pandemia COVID-19, con un monto para su ejecución de CIENTO OCHENTA Y NUEVE MIL 00/100 DÓLARES DE LOS ESTADOS UNIDOS DE AMÉRICA</w:t>
      </w:r>
      <w:r>
        <w:rPr>
          <w:spacing w:val="4"/>
        </w:rPr>
        <w:t xml:space="preserve"> </w:t>
      </w:r>
      <w:r>
        <w:t>(US$189,000.00);el</w:t>
      </w:r>
    </w:p>
    <w:p w:rsidR="002A3935" w:rsidRDefault="002A3935" w:rsidP="002A3935">
      <w:pPr>
        <w:pStyle w:val="Textoindependiente"/>
        <w:spacing w:before="1" w:line="276" w:lineRule="auto"/>
        <w:ind w:left="265" w:right="432"/>
        <w:jc w:val="both"/>
      </w:pPr>
      <w:r>
        <w:t>cual se ejecutará con los fondos fondos FODES o de cualquier fondo del que disponga</w:t>
      </w:r>
      <w:r>
        <w:rPr>
          <w:spacing w:val="-19"/>
        </w:rPr>
        <w:t xml:space="preserve"> </w:t>
      </w:r>
      <w:r>
        <w:t>la</w:t>
      </w:r>
      <w:r>
        <w:rPr>
          <w:spacing w:val="-19"/>
        </w:rPr>
        <w:t xml:space="preserve"> </w:t>
      </w:r>
      <w:r>
        <w:t>municipalidad,</w:t>
      </w:r>
      <w:r>
        <w:rPr>
          <w:spacing w:val="-19"/>
        </w:rPr>
        <w:t xml:space="preserve"> </w:t>
      </w:r>
      <w:r>
        <w:t>en</w:t>
      </w:r>
      <w:r>
        <w:rPr>
          <w:spacing w:val="-18"/>
        </w:rPr>
        <w:t xml:space="preserve"> </w:t>
      </w:r>
      <w:r>
        <w:t>especial</w:t>
      </w:r>
      <w:r>
        <w:rPr>
          <w:spacing w:val="-17"/>
        </w:rPr>
        <w:t xml:space="preserve"> </w:t>
      </w:r>
      <w:r>
        <w:t>del</w:t>
      </w:r>
      <w:r>
        <w:rPr>
          <w:spacing w:val="-18"/>
        </w:rPr>
        <w:t xml:space="preserve"> </w:t>
      </w:r>
      <w:r>
        <w:t>fondo</w:t>
      </w:r>
      <w:r>
        <w:rPr>
          <w:spacing w:val="-14"/>
        </w:rPr>
        <w:t xml:space="preserve"> </w:t>
      </w:r>
      <w:r>
        <w:t>que</w:t>
      </w:r>
      <w:r>
        <w:rPr>
          <w:spacing w:val="-19"/>
        </w:rPr>
        <w:t xml:space="preserve"> </w:t>
      </w:r>
      <w:r>
        <w:t>designen</w:t>
      </w:r>
      <w:r>
        <w:rPr>
          <w:spacing w:val="-17"/>
        </w:rPr>
        <w:t xml:space="preserve"> </w:t>
      </w:r>
      <w:r>
        <w:t>para</w:t>
      </w:r>
      <w:r>
        <w:rPr>
          <w:spacing w:val="-20"/>
        </w:rPr>
        <w:t xml:space="preserve"> </w:t>
      </w:r>
      <w:r>
        <w:t>la</w:t>
      </w:r>
      <w:r>
        <w:rPr>
          <w:spacing w:val="-17"/>
        </w:rPr>
        <w:t xml:space="preserve"> </w:t>
      </w:r>
      <w:r>
        <w:t>Municipalidad por</w:t>
      </w:r>
      <w:r>
        <w:rPr>
          <w:spacing w:val="-7"/>
        </w:rPr>
        <w:t xml:space="preserve"> </w:t>
      </w:r>
      <w:r>
        <w:t>el</w:t>
      </w:r>
      <w:r>
        <w:rPr>
          <w:spacing w:val="-6"/>
        </w:rPr>
        <w:t xml:space="preserve"> </w:t>
      </w:r>
      <w:r>
        <w:t>Gobierno</w:t>
      </w:r>
      <w:r>
        <w:rPr>
          <w:spacing w:val="-5"/>
        </w:rPr>
        <w:t xml:space="preserve"> </w:t>
      </w:r>
      <w:r>
        <w:t>Central</w:t>
      </w:r>
      <w:r>
        <w:rPr>
          <w:spacing w:val="-6"/>
        </w:rPr>
        <w:t xml:space="preserve"> </w:t>
      </w:r>
      <w:r>
        <w:t>para</w:t>
      </w:r>
      <w:r>
        <w:rPr>
          <w:spacing w:val="-6"/>
        </w:rPr>
        <w:t xml:space="preserve"> </w:t>
      </w:r>
      <w:r>
        <w:t>la</w:t>
      </w:r>
      <w:r>
        <w:rPr>
          <w:spacing w:val="-5"/>
        </w:rPr>
        <w:t xml:space="preserve"> </w:t>
      </w:r>
      <w:r>
        <w:t>Emergencia</w:t>
      </w:r>
      <w:r>
        <w:rPr>
          <w:spacing w:val="-5"/>
        </w:rPr>
        <w:t xml:space="preserve"> </w:t>
      </w:r>
      <w:r>
        <w:t>Nacional</w:t>
      </w:r>
      <w:r>
        <w:rPr>
          <w:spacing w:val="-6"/>
        </w:rPr>
        <w:t xml:space="preserve"> </w:t>
      </w:r>
      <w:r>
        <w:t>de</w:t>
      </w:r>
      <w:r>
        <w:rPr>
          <w:spacing w:val="-5"/>
        </w:rPr>
        <w:t xml:space="preserve"> </w:t>
      </w:r>
      <w:r>
        <w:t>la</w:t>
      </w:r>
      <w:r>
        <w:rPr>
          <w:spacing w:val="-5"/>
        </w:rPr>
        <w:t xml:space="preserve"> </w:t>
      </w:r>
      <w:r>
        <w:t>Pandemia</w:t>
      </w:r>
      <w:r>
        <w:rPr>
          <w:spacing w:val="-5"/>
        </w:rPr>
        <w:t xml:space="preserve"> </w:t>
      </w:r>
      <w:r>
        <w:t>por</w:t>
      </w:r>
      <w:r>
        <w:rPr>
          <w:spacing w:val="-6"/>
        </w:rPr>
        <w:t xml:space="preserve"> </w:t>
      </w:r>
      <w:r>
        <w:t xml:space="preserve">Covid-19; por tanto el Concejo Municipal </w:t>
      </w:r>
      <w:r>
        <w:rPr>
          <w:b/>
        </w:rPr>
        <w:t xml:space="preserve">ACUERDA: a) </w:t>
      </w:r>
      <w:r>
        <w:t>Aprobar la carpeta técnica para proyecto social denominado como: Adquisición y Entrega de Víveres Básicos de Primera Necesidad, para atender las afectaciones ocasionadas por la pandemia COVID-19, con un monto para su ejecución de CIENTO OCHENTA Y NUEVE MIL 00/100 DÓLARES  DE LOS ESTADOS  UNIDOS  DE AMÉRICA</w:t>
      </w:r>
      <w:r>
        <w:rPr>
          <w:spacing w:val="-16"/>
        </w:rPr>
        <w:t xml:space="preserve"> </w:t>
      </w:r>
      <w:r>
        <w:t>(US$189,000.00);</w:t>
      </w:r>
    </w:p>
    <w:p w:rsidR="002A3935" w:rsidRDefault="002A3935" w:rsidP="002A3935">
      <w:pPr>
        <w:pStyle w:val="Textoindependiente"/>
        <w:spacing w:before="1" w:line="276" w:lineRule="auto"/>
        <w:ind w:left="265" w:right="430"/>
        <w:jc w:val="both"/>
        <w:rPr>
          <w:b/>
        </w:rPr>
      </w:pPr>
      <w:r>
        <w:t xml:space="preserve">que está previsto para nueve mil paquetes de víveres alimenticios valorados en Veinte Dólares cada uno; más el respectivo monto del 5% de imprevistos; </w:t>
      </w:r>
      <w:r>
        <w:rPr>
          <w:b/>
        </w:rPr>
        <w:t xml:space="preserve">b) </w:t>
      </w:r>
      <w:r>
        <w:t xml:space="preserve">Autorizar a la jefa de la Unidad de Adquisiciones y Contrataciones Institucionales UACI; para que realice los procesos de compra correspondientes de acuerdo a la ley LACAP vigente; teniendo como requisito indispensable de compra, que el o los proveedores a ofertar deberán dar crédito para los productos a comprar, por parte de </w:t>
      </w:r>
      <w:r>
        <w:rPr>
          <w:spacing w:val="13"/>
        </w:rPr>
        <w:t xml:space="preserve"> </w:t>
      </w:r>
      <w:r>
        <w:t xml:space="preserve">esta </w:t>
      </w:r>
      <w:r>
        <w:rPr>
          <w:spacing w:val="11"/>
        </w:rPr>
        <w:t xml:space="preserve"> </w:t>
      </w:r>
      <w:r>
        <w:t xml:space="preserve">municipalidad, </w:t>
      </w:r>
      <w:r>
        <w:rPr>
          <w:spacing w:val="13"/>
        </w:rPr>
        <w:t xml:space="preserve"> </w:t>
      </w:r>
      <w:r>
        <w:t xml:space="preserve">para </w:t>
      </w:r>
      <w:r>
        <w:rPr>
          <w:spacing w:val="13"/>
        </w:rPr>
        <w:t xml:space="preserve"> </w:t>
      </w:r>
      <w:r>
        <w:t xml:space="preserve">la </w:t>
      </w:r>
      <w:r>
        <w:rPr>
          <w:spacing w:val="13"/>
        </w:rPr>
        <w:t xml:space="preserve"> </w:t>
      </w:r>
      <w:r>
        <w:t xml:space="preserve">ejecución </w:t>
      </w:r>
      <w:r>
        <w:rPr>
          <w:spacing w:val="12"/>
        </w:rPr>
        <w:t xml:space="preserve"> </w:t>
      </w:r>
      <w:r>
        <w:t xml:space="preserve">del </w:t>
      </w:r>
      <w:r>
        <w:rPr>
          <w:spacing w:val="12"/>
        </w:rPr>
        <w:t xml:space="preserve"> </w:t>
      </w:r>
      <w:r>
        <w:t xml:space="preserve">proyecto </w:t>
      </w:r>
      <w:r>
        <w:rPr>
          <w:spacing w:val="12"/>
        </w:rPr>
        <w:t xml:space="preserve"> </w:t>
      </w:r>
      <w:r>
        <w:t xml:space="preserve">antes </w:t>
      </w:r>
      <w:r>
        <w:rPr>
          <w:spacing w:val="10"/>
        </w:rPr>
        <w:t xml:space="preserve"> </w:t>
      </w:r>
      <w:r>
        <w:t xml:space="preserve">mencionado; </w:t>
      </w:r>
      <w:r>
        <w:rPr>
          <w:spacing w:val="19"/>
        </w:rPr>
        <w:t xml:space="preserve"> </w:t>
      </w:r>
      <w:r>
        <w:rPr>
          <w:b/>
        </w:rPr>
        <w:t>c)</w:t>
      </w:r>
    </w:p>
    <w:p w:rsidR="002A3935" w:rsidRDefault="002A3935" w:rsidP="002A3935">
      <w:pPr>
        <w:spacing w:line="276" w:lineRule="auto"/>
        <w:jc w:val="both"/>
        <w:sectPr w:rsidR="002A3935">
          <w:pgSz w:w="12240" w:h="15840"/>
          <w:pgMar w:top="780" w:right="980" w:bottom="1200" w:left="1720" w:header="0" w:footer="1000" w:gutter="0"/>
          <w:cols w:space="720"/>
        </w:sectPr>
      </w:pPr>
    </w:p>
    <w:p w:rsidR="002A3935" w:rsidRDefault="002A3935" w:rsidP="002A3935">
      <w:pPr>
        <w:pStyle w:val="Textoindependiente"/>
        <w:spacing w:before="72" w:line="276" w:lineRule="auto"/>
        <w:ind w:left="265" w:right="431"/>
        <w:jc w:val="both"/>
      </w:pPr>
      <w:r>
        <w:lastRenderedPageBreak/>
        <w:t>Autorizar al jefe de la Unidad de Presupuesto, para que realice las reprogramaciones</w:t>
      </w:r>
      <w:r>
        <w:rPr>
          <w:spacing w:val="-11"/>
        </w:rPr>
        <w:t xml:space="preserve"> </w:t>
      </w:r>
      <w:r>
        <w:t>necesarias,</w:t>
      </w:r>
      <w:r>
        <w:rPr>
          <w:spacing w:val="-10"/>
        </w:rPr>
        <w:t xml:space="preserve"> </w:t>
      </w:r>
      <w:r>
        <w:t>al</w:t>
      </w:r>
      <w:r>
        <w:rPr>
          <w:spacing w:val="-10"/>
        </w:rPr>
        <w:t xml:space="preserve"> </w:t>
      </w:r>
      <w:r>
        <w:t>presupuesto</w:t>
      </w:r>
      <w:r>
        <w:rPr>
          <w:spacing w:val="-9"/>
        </w:rPr>
        <w:t xml:space="preserve"> </w:t>
      </w:r>
      <w:r>
        <w:t>municipal</w:t>
      </w:r>
      <w:r>
        <w:rPr>
          <w:spacing w:val="-11"/>
        </w:rPr>
        <w:t xml:space="preserve"> </w:t>
      </w:r>
      <w:r>
        <w:t>vigente,</w:t>
      </w:r>
      <w:r>
        <w:rPr>
          <w:spacing w:val="-10"/>
        </w:rPr>
        <w:t xml:space="preserve"> </w:t>
      </w:r>
      <w:r>
        <w:t>según</w:t>
      </w:r>
      <w:r>
        <w:rPr>
          <w:spacing w:val="-12"/>
        </w:rPr>
        <w:t xml:space="preserve"> </w:t>
      </w:r>
      <w:r>
        <w:t>necesidad.- Certifíquese y Notifíquese.-</w:t>
      </w:r>
      <w:r>
        <w:rPr>
          <w:spacing w:val="-2"/>
        </w:rPr>
        <w:t xml:space="preserve"> </w:t>
      </w:r>
      <w:r>
        <w:t>////////////////////////</w:t>
      </w:r>
    </w:p>
    <w:p w:rsidR="002A3935" w:rsidRDefault="002A3935" w:rsidP="002A3935">
      <w:pPr>
        <w:pStyle w:val="Textoindependiente"/>
        <w:spacing w:line="276" w:lineRule="auto"/>
        <w:ind w:left="265" w:right="432"/>
        <w:jc w:val="both"/>
      </w:pPr>
      <w:r>
        <w:rPr>
          <w:b/>
        </w:rPr>
        <w:t xml:space="preserve">ACUERDO NUMERO OCHO: </w:t>
      </w:r>
      <w:r>
        <w:t>El Concejo Municipal de Villa San Luis La</w:t>
      </w:r>
      <w:r>
        <w:rPr>
          <w:spacing w:val="-39"/>
        </w:rPr>
        <w:t xml:space="preserve"> </w:t>
      </w:r>
      <w:r>
        <w:t>Herradura Departamento</w:t>
      </w:r>
      <w:r>
        <w:rPr>
          <w:spacing w:val="-8"/>
        </w:rPr>
        <w:t xml:space="preserve"> </w:t>
      </w:r>
      <w:r>
        <w:t>de</w:t>
      </w:r>
      <w:r>
        <w:rPr>
          <w:spacing w:val="-7"/>
        </w:rPr>
        <w:t xml:space="preserve"> </w:t>
      </w:r>
      <w:r>
        <w:t>la</w:t>
      </w:r>
      <w:r>
        <w:rPr>
          <w:spacing w:val="-8"/>
        </w:rPr>
        <w:t xml:space="preserve"> </w:t>
      </w:r>
      <w:r>
        <w:t>Paz,</w:t>
      </w:r>
      <w:r>
        <w:rPr>
          <w:spacing w:val="-8"/>
        </w:rPr>
        <w:t xml:space="preserve"> </w:t>
      </w:r>
      <w:r>
        <w:t>en</w:t>
      </w:r>
      <w:r>
        <w:rPr>
          <w:spacing w:val="-7"/>
        </w:rPr>
        <w:t xml:space="preserve"> </w:t>
      </w:r>
      <w:r>
        <w:t>uso</w:t>
      </w:r>
      <w:r>
        <w:rPr>
          <w:spacing w:val="-10"/>
        </w:rPr>
        <w:t xml:space="preserve"> </w:t>
      </w:r>
      <w:r>
        <w:t>de</w:t>
      </w:r>
      <w:r>
        <w:rPr>
          <w:spacing w:val="-7"/>
        </w:rPr>
        <w:t xml:space="preserve"> </w:t>
      </w:r>
      <w:r>
        <w:t>sus</w:t>
      </w:r>
      <w:r>
        <w:rPr>
          <w:spacing w:val="-8"/>
        </w:rPr>
        <w:t xml:space="preserve"> </w:t>
      </w:r>
      <w:r>
        <w:t>facultades</w:t>
      </w:r>
      <w:r>
        <w:rPr>
          <w:spacing w:val="-8"/>
        </w:rPr>
        <w:t xml:space="preserve"> </w:t>
      </w:r>
      <w:r>
        <w:t>legales</w:t>
      </w:r>
      <w:r>
        <w:rPr>
          <w:spacing w:val="-8"/>
        </w:rPr>
        <w:t xml:space="preserve"> </w:t>
      </w:r>
      <w:r>
        <w:t>que</w:t>
      </w:r>
      <w:r>
        <w:rPr>
          <w:spacing w:val="-7"/>
        </w:rPr>
        <w:t xml:space="preserve"> </w:t>
      </w:r>
      <w:r>
        <w:t>le</w:t>
      </w:r>
      <w:r>
        <w:rPr>
          <w:spacing w:val="-8"/>
        </w:rPr>
        <w:t xml:space="preserve"> </w:t>
      </w:r>
      <w:r>
        <w:t>confiere</w:t>
      </w:r>
      <w:r>
        <w:rPr>
          <w:spacing w:val="-8"/>
        </w:rPr>
        <w:t xml:space="preserve"> </w:t>
      </w:r>
      <w:r>
        <w:t>el</w:t>
      </w:r>
      <w:r>
        <w:rPr>
          <w:spacing w:val="-9"/>
        </w:rPr>
        <w:t xml:space="preserve"> </w:t>
      </w:r>
      <w:r>
        <w:t xml:space="preserve">Código Municipal y considerando </w:t>
      </w:r>
      <w:r>
        <w:rPr>
          <w:b/>
        </w:rPr>
        <w:t xml:space="preserve">I- </w:t>
      </w:r>
      <w:r>
        <w:t>que a nivel del municipio no se cuentan con instalaciones aptas para desarrollar actividades de sano esparcimiento, o un lugar para poder desarrollar actividades grupales, ya sean estas laborales o de uso público</w:t>
      </w:r>
      <w:r>
        <w:rPr>
          <w:spacing w:val="-18"/>
        </w:rPr>
        <w:t xml:space="preserve"> </w:t>
      </w:r>
      <w:r>
        <w:t>para</w:t>
      </w:r>
      <w:r>
        <w:rPr>
          <w:spacing w:val="-16"/>
        </w:rPr>
        <w:t xml:space="preserve"> </w:t>
      </w:r>
      <w:r>
        <w:t>los</w:t>
      </w:r>
      <w:r>
        <w:rPr>
          <w:spacing w:val="-17"/>
        </w:rPr>
        <w:t xml:space="preserve"> </w:t>
      </w:r>
      <w:r>
        <w:t>habitantes;</w:t>
      </w:r>
      <w:r>
        <w:rPr>
          <w:spacing w:val="-16"/>
        </w:rPr>
        <w:t xml:space="preserve"> </w:t>
      </w:r>
      <w:r>
        <w:rPr>
          <w:b/>
        </w:rPr>
        <w:t>II-</w:t>
      </w:r>
      <w:r>
        <w:rPr>
          <w:b/>
          <w:spacing w:val="-16"/>
        </w:rPr>
        <w:t xml:space="preserve"> </w:t>
      </w:r>
      <w:r>
        <w:t>que</w:t>
      </w:r>
      <w:r>
        <w:rPr>
          <w:spacing w:val="-16"/>
        </w:rPr>
        <w:t xml:space="preserve"> </w:t>
      </w:r>
      <w:r>
        <w:t>se</w:t>
      </w:r>
      <w:r>
        <w:rPr>
          <w:spacing w:val="-16"/>
        </w:rPr>
        <w:t xml:space="preserve"> </w:t>
      </w:r>
      <w:r>
        <w:t>cuentan</w:t>
      </w:r>
      <w:r>
        <w:rPr>
          <w:spacing w:val="-17"/>
        </w:rPr>
        <w:t xml:space="preserve"> </w:t>
      </w:r>
      <w:r>
        <w:t>con</w:t>
      </w:r>
      <w:r>
        <w:rPr>
          <w:spacing w:val="-13"/>
        </w:rPr>
        <w:t xml:space="preserve"> </w:t>
      </w:r>
      <w:r>
        <w:t>el</w:t>
      </w:r>
      <w:r>
        <w:rPr>
          <w:spacing w:val="-16"/>
        </w:rPr>
        <w:t xml:space="preserve"> </w:t>
      </w:r>
      <w:r>
        <w:t>edificio</w:t>
      </w:r>
      <w:r>
        <w:rPr>
          <w:spacing w:val="-16"/>
        </w:rPr>
        <w:t xml:space="preserve"> </w:t>
      </w:r>
      <w:r>
        <w:t>del</w:t>
      </w:r>
      <w:r>
        <w:rPr>
          <w:spacing w:val="-16"/>
        </w:rPr>
        <w:t xml:space="preserve"> </w:t>
      </w:r>
      <w:r>
        <w:t>anfiteatro</w:t>
      </w:r>
      <w:r>
        <w:rPr>
          <w:spacing w:val="-16"/>
        </w:rPr>
        <w:t xml:space="preserve"> </w:t>
      </w:r>
      <w:r>
        <w:t xml:space="preserve">propiedad de la municipalidad el cual no es funcional, por no tener la condiciones aptas para su uso; por tanto el Concejo Municipal después de evaluar la situación, y deliberar sobre el tema, </w:t>
      </w:r>
      <w:r>
        <w:rPr>
          <w:b/>
        </w:rPr>
        <w:t xml:space="preserve">ACUERDA: a) </w:t>
      </w:r>
      <w:r>
        <w:t xml:space="preserve">Priorizar la Remodelación del Anfiteatro, de nuestro Municipio; </w:t>
      </w:r>
      <w:r>
        <w:rPr>
          <w:b/>
        </w:rPr>
        <w:t xml:space="preserve">b) </w:t>
      </w:r>
      <w:r>
        <w:t>Instruir a la jefa de la Unidad de Adquisiciones y Contrataciones Institucionales,</w:t>
      </w:r>
      <w:r>
        <w:rPr>
          <w:spacing w:val="-8"/>
        </w:rPr>
        <w:t xml:space="preserve"> </w:t>
      </w:r>
      <w:r>
        <w:t>para</w:t>
      </w:r>
      <w:r>
        <w:rPr>
          <w:spacing w:val="-6"/>
        </w:rPr>
        <w:t xml:space="preserve"> </w:t>
      </w:r>
      <w:r>
        <w:t>que</w:t>
      </w:r>
      <w:r>
        <w:rPr>
          <w:spacing w:val="-6"/>
        </w:rPr>
        <w:t xml:space="preserve"> </w:t>
      </w:r>
      <w:r>
        <w:t>realice</w:t>
      </w:r>
      <w:r>
        <w:rPr>
          <w:spacing w:val="-6"/>
        </w:rPr>
        <w:t xml:space="preserve"> </w:t>
      </w:r>
      <w:r>
        <w:t>los</w:t>
      </w:r>
      <w:r>
        <w:rPr>
          <w:spacing w:val="-6"/>
        </w:rPr>
        <w:t xml:space="preserve"> </w:t>
      </w:r>
      <w:r>
        <w:t>procesos</w:t>
      </w:r>
      <w:r>
        <w:rPr>
          <w:spacing w:val="-9"/>
        </w:rPr>
        <w:t xml:space="preserve"> </w:t>
      </w:r>
      <w:r>
        <w:t>correspondientes</w:t>
      </w:r>
      <w:r>
        <w:rPr>
          <w:spacing w:val="-6"/>
        </w:rPr>
        <w:t xml:space="preserve"> </w:t>
      </w:r>
      <w:r>
        <w:t>para</w:t>
      </w:r>
      <w:r>
        <w:rPr>
          <w:spacing w:val="-9"/>
        </w:rPr>
        <w:t xml:space="preserve"> </w:t>
      </w:r>
      <w:r>
        <w:t>la</w:t>
      </w:r>
      <w:r>
        <w:rPr>
          <w:spacing w:val="-6"/>
        </w:rPr>
        <w:t xml:space="preserve"> </w:t>
      </w:r>
      <w:r>
        <w:t>contratación de un profesional a cargo de la formulación de la carpeta técnica correspondiente; de conformidad a la LACAP, vigente.- Certifíquese y</w:t>
      </w:r>
      <w:r>
        <w:rPr>
          <w:spacing w:val="-4"/>
        </w:rPr>
        <w:t xml:space="preserve"> </w:t>
      </w:r>
      <w:r>
        <w:t>Notifíquese.</w:t>
      </w:r>
    </w:p>
    <w:p w:rsidR="002A3935" w:rsidRDefault="002A3935" w:rsidP="002A3935">
      <w:pPr>
        <w:pStyle w:val="Textoindependiente"/>
        <w:spacing w:line="278" w:lineRule="auto"/>
        <w:ind w:left="265" w:right="437"/>
        <w:jc w:val="both"/>
      </w:pPr>
      <w:r>
        <w:t>Y no habiendo más que hacer constar se da por terminada la presente acta que firmamos.- ///////</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5"/>
        <w:rPr>
          <w:sz w:val="30"/>
        </w:rPr>
      </w:pPr>
    </w:p>
    <w:p w:rsidR="002A3935" w:rsidRDefault="002A3935" w:rsidP="002A3935">
      <w:pPr>
        <w:pStyle w:val="Textoindependiente"/>
        <w:ind w:right="172"/>
        <w:jc w:val="center"/>
      </w:pPr>
      <w:r>
        <w:t>Napoleón Armando Iraheta Jirón.</w:t>
      </w:r>
    </w:p>
    <w:p w:rsidR="002A3935" w:rsidRDefault="002A3935" w:rsidP="002A3935">
      <w:pPr>
        <w:pStyle w:val="Textoindependiente"/>
        <w:spacing w:before="41"/>
        <w:ind w:right="169"/>
        <w:jc w:val="center"/>
      </w:pPr>
      <w:r>
        <w:t>ALCALDE MUNICIPAL.</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6"/>
        <w:rPr>
          <w:sz w:val="37"/>
        </w:rPr>
      </w:pPr>
    </w:p>
    <w:p w:rsidR="002A3935" w:rsidRDefault="002A3935" w:rsidP="002A3935">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2A3935" w:rsidRDefault="002A3935" w:rsidP="002A3935">
      <w:pPr>
        <w:pStyle w:val="Textoindependiente"/>
        <w:spacing w:before="43"/>
        <w:ind w:left="265"/>
        <w:jc w:val="both"/>
      </w:pPr>
      <w:r>
        <w:t>PRIMER REGIDOR PROPIETARIO. SEGUNDO REGIDOR PROPIETARIO.</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tabs>
          <w:tab w:val="left" w:pos="4917"/>
        </w:tabs>
        <w:spacing w:before="151"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2A3935" w:rsidRDefault="002A3935" w:rsidP="002A3935">
      <w:pPr>
        <w:spacing w:line="276" w:lineRule="auto"/>
        <w:sectPr w:rsidR="002A3935">
          <w:pgSz w:w="12240" w:h="15840"/>
          <w:pgMar w:top="780" w:right="980" w:bottom="1200" w:left="1720" w:header="0" w:footer="1000" w:gutter="0"/>
          <w:cols w:space="720"/>
        </w:sectPr>
      </w:pPr>
    </w:p>
    <w:p w:rsidR="002A3935" w:rsidRDefault="002A3935" w:rsidP="002A3935">
      <w:pPr>
        <w:pStyle w:val="Textoindependiente"/>
        <w:rPr>
          <w:sz w:val="20"/>
        </w:rPr>
      </w:pPr>
    </w:p>
    <w:p w:rsidR="002A3935" w:rsidRDefault="002A3935" w:rsidP="002A3935">
      <w:pPr>
        <w:pStyle w:val="Textoindependiente"/>
        <w:spacing w:before="1"/>
        <w:rPr>
          <w:sz w:val="26"/>
        </w:rPr>
      </w:pPr>
    </w:p>
    <w:p w:rsidR="002A3935" w:rsidRDefault="002A3935" w:rsidP="002A3935">
      <w:pPr>
        <w:pStyle w:val="Textoindependiente"/>
        <w:tabs>
          <w:tab w:val="left" w:pos="4648"/>
        </w:tabs>
        <w:spacing w:before="92"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10"/>
        <w:rPr>
          <w:sz w:val="33"/>
        </w:rPr>
      </w:pPr>
    </w:p>
    <w:p w:rsidR="002A3935" w:rsidRDefault="002A3935" w:rsidP="002A3935">
      <w:pPr>
        <w:pStyle w:val="Textoindependiente"/>
        <w:tabs>
          <w:tab w:val="left" w:pos="5183"/>
        </w:tabs>
        <w:ind w:left="800"/>
      </w:pPr>
      <w:r>
        <w:t>Ezequiel</w:t>
      </w:r>
      <w:r>
        <w:rPr>
          <w:spacing w:val="-2"/>
        </w:rPr>
        <w:t xml:space="preserve"> </w:t>
      </w:r>
      <w:r>
        <w:t>Córdova</w:t>
      </w:r>
      <w:r>
        <w:rPr>
          <w:spacing w:val="-4"/>
        </w:rPr>
        <w:t xml:space="preserve"> </w:t>
      </w:r>
      <w:r>
        <w:t>Mejía.</w:t>
      </w:r>
      <w:r>
        <w:tab/>
        <w:t>Benjamín Alcides Ramírez.</w:t>
      </w:r>
    </w:p>
    <w:p w:rsidR="002A3935" w:rsidRDefault="002A3935" w:rsidP="002A3935">
      <w:pPr>
        <w:pStyle w:val="Textoindependiente"/>
        <w:spacing w:before="41"/>
        <w:ind w:left="265"/>
        <w:jc w:val="both"/>
      </w:pPr>
      <w:r>
        <w:t>SÉPTIMO REGIDOR PROPIETARIO. OCTAVO REGIDOR PROPIETARIO.</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5"/>
        <w:rPr>
          <w:sz w:val="34"/>
        </w:rPr>
      </w:pPr>
    </w:p>
    <w:p w:rsidR="002A3935" w:rsidRDefault="002A3935" w:rsidP="002A3935">
      <w:pPr>
        <w:pStyle w:val="Textoindependiente"/>
        <w:spacing w:line="278" w:lineRule="auto"/>
        <w:ind w:left="265" w:right="5454"/>
      </w:pPr>
      <w:r>
        <w:t>Francisco Neftalí Reyes Minero. SEGUNDO REGIDOR SUPLENTE.</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7"/>
        <w:rPr>
          <w:sz w:val="33"/>
        </w:rPr>
      </w:pPr>
    </w:p>
    <w:p w:rsidR="002A3935" w:rsidRPr="007950E8" w:rsidRDefault="002A3935" w:rsidP="002A3935">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2A3935" w:rsidRDefault="002A3935" w:rsidP="002A3935">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8"/>
        <w:rPr>
          <w:sz w:val="37"/>
        </w:rPr>
      </w:pPr>
    </w:p>
    <w:p w:rsidR="002A3935" w:rsidRDefault="002A3935" w:rsidP="002A3935">
      <w:pPr>
        <w:pStyle w:val="Textoindependiente"/>
        <w:tabs>
          <w:tab w:val="left" w:pos="5116"/>
          <w:tab w:val="left" w:pos="5366"/>
        </w:tabs>
        <w:spacing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2A3935" w:rsidRDefault="002A3935" w:rsidP="002A3935">
      <w:pPr>
        <w:pStyle w:val="Textoindependiente"/>
        <w:rPr>
          <w:sz w:val="26"/>
        </w:rPr>
      </w:pPr>
    </w:p>
    <w:p w:rsidR="002A3935" w:rsidRDefault="002A3935" w:rsidP="002A3935">
      <w:pPr>
        <w:pStyle w:val="Textoindependiente"/>
        <w:rPr>
          <w:sz w:val="26"/>
        </w:rPr>
      </w:pPr>
    </w:p>
    <w:p w:rsidR="002A3935" w:rsidRDefault="002A3935" w:rsidP="002A3935">
      <w:pPr>
        <w:pStyle w:val="Textoindependiente"/>
        <w:spacing w:before="10"/>
        <w:rPr>
          <w:sz w:val="30"/>
        </w:rPr>
      </w:pPr>
    </w:p>
    <w:p w:rsidR="0019403B" w:rsidRDefault="0019403B"/>
    <w:sectPr w:rsidR="0019403B" w:rsidSect="0019403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2A3935"/>
    <w:rsid w:val="0019403B"/>
    <w:rsid w:val="002A3935"/>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3935"/>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2A3935"/>
    <w:rPr>
      <w:sz w:val="24"/>
      <w:szCs w:val="24"/>
    </w:rPr>
  </w:style>
  <w:style w:type="character" w:customStyle="1" w:styleId="TextoindependienteCar">
    <w:name w:val="Texto independiente Car"/>
    <w:basedOn w:val="Fuentedeprrafopredeter"/>
    <w:link w:val="Textoindependiente"/>
    <w:uiPriority w:val="1"/>
    <w:rsid w:val="002A3935"/>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2199</Words>
  <Characters>12095</Characters>
  <Application>Microsoft Office Word</Application>
  <DocSecurity>0</DocSecurity>
  <Lines>100</Lines>
  <Paragraphs>28</Paragraphs>
  <ScaleCrop>false</ScaleCrop>
  <Company/>
  <LinksUpToDate>false</LinksUpToDate>
  <CharactersWithSpaces>14266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2021-05-04T15:36:00Z</dcterms:created>
  <dcterms:modified xsi:type="dcterms:W3CDTF">2021-05-04T15:36:00Z</dcterms:modified>
</cp:coreProperties>
</file>